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1A" w:rsidRDefault="002B085B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pict>
          <v:rect id="rectole0000000000" o:spid="_x0000_i1025" style="width:70.2pt;height:63pt" o:preferrelative="t" stroked="f">
            <v:imagedata r:id="rId5" o:title=""/>
          </v:rect>
        </w:pict>
      </w:r>
    </w:p>
    <w:p w:rsidR="00A21C1A" w:rsidRDefault="00777817">
      <w:pPr>
        <w:jc w:val="center"/>
        <w:rPr>
          <w:rFonts w:ascii="Times New Roman" w:eastAsia="Times New Roman" w:hAnsi="Times New Roman" w:cs="Times New Roman"/>
          <w:b/>
          <w:color w:val="1F4E79"/>
          <w:sz w:val="24"/>
        </w:rPr>
      </w:pPr>
      <w:r>
        <w:rPr>
          <w:rFonts w:ascii="Times New Roman" w:eastAsia="Times New Roman" w:hAnsi="Times New Roman" w:cs="Times New Roman"/>
          <w:b/>
          <w:color w:val="1F4E79"/>
          <w:sz w:val="24"/>
        </w:rPr>
        <w:t>CLUB OF VENICE</w:t>
      </w:r>
    </w:p>
    <w:p w:rsidR="00CC47D5" w:rsidRDefault="00CC47D5" w:rsidP="00CC47D5">
      <w:pPr>
        <w:tabs>
          <w:tab w:val="left" w:pos="2235"/>
          <w:tab w:val="center" w:pos="4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Plenary meeting</w:t>
      </w:r>
    </w:p>
    <w:p w:rsidR="00CC47D5" w:rsidRDefault="00CC47D5" w:rsidP="00CC47D5">
      <w:pPr>
        <w:tabs>
          <w:tab w:val="left" w:pos="2235"/>
          <w:tab w:val="center" w:pos="4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7D5" w:rsidRDefault="00CC47D5" w:rsidP="00CC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Session on the future of </w:t>
      </w:r>
      <w:r w:rsidR="00F94AEE">
        <w:rPr>
          <w:rFonts w:ascii="Times New Roman" w:eastAsia="Times New Roman" w:hAnsi="Times New Roman" w:cs="Times New Roman"/>
          <w:b/>
          <w:sz w:val="28"/>
          <w:szCs w:val="28"/>
        </w:rPr>
        <w:t xml:space="preserve">the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media landscape in Europe</w:t>
      </w:r>
    </w:p>
    <w:p w:rsidR="00CC47D5" w:rsidRDefault="00CC47D5" w:rsidP="00CC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Venice, 6</w:t>
      </w:r>
      <w:r w:rsidR="005C0082" w:rsidRPr="00AF60B3">
        <w:rPr>
          <w:rFonts w:ascii="Times New Roman" w:eastAsia="Times New Roman" w:hAnsi="Times New Roman" w:cs="Times New Roman"/>
          <w:b/>
          <w:sz w:val="28"/>
          <w:szCs w:val="28"/>
        </w:rPr>
        <w:t xml:space="preserve"> Dec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ember 2019</w:t>
      </w:r>
    </w:p>
    <w:p w:rsidR="00CC47D5" w:rsidRDefault="00CC47D5" w:rsidP="00CC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C1A" w:rsidRPr="00987ED7" w:rsidRDefault="00150CD3" w:rsidP="00CC4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ED7">
        <w:rPr>
          <w:rFonts w:ascii="Times New Roman" w:eastAsia="Times New Roman" w:hAnsi="Times New Roman" w:cs="Times New Roman"/>
          <w:b/>
          <w:sz w:val="28"/>
          <w:szCs w:val="28"/>
        </w:rPr>
        <w:t>Action Plan</w:t>
      </w:r>
    </w:p>
    <w:p w:rsidR="00150CD3" w:rsidRPr="00987ED7" w:rsidRDefault="00777817" w:rsidP="003B6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ED7">
        <w:rPr>
          <w:rFonts w:ascii="Times New Roman" w:eastAsia="Times New Roman" w:hAnsi="Times New Roman" w:cs="Times New Roman"/>
          <w:b/>
          <w:sz w:val="28"/>
          <w:szCs w:val="28"/>
        </w:rPr>
        <w:t>on</w:t>
      </w:r>
    </w:p>
    <w:p w:rsidR="00150CD3" w:rsidRPr="00987ED7" w:rsidRDefault="005C0082" w:rsidP="005C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synergies between p</w:t>
      </w:r>
      <w:r w:rsidR="00987ED7" w:rsidRPr="00987E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ublic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="00150CD3" w:rsidRPr="00987ED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ommunicat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ion and the media</w:t>
      </w:r>
      <w:r w:rsidR="00163AB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sector</w:t>
      </w:r>
    </w:p>
    <w:p w:rsidR="00987ED7" w:rsidRPr="00163AB5" w:rsidRDefault="00987ED7" w:rsidP="00987ED7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987ED7" w:rsidRPr="00987ED7" w:rsidRDefault="00987ED7" w:rsidP="00987ED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ED7">
        <w:rPr>
          <w:rFonts w:ascii="Times New Roman" w:eastAsia="Times New Roman" w:hAnsi="Times New Roman" w:cs="Times New Roman"/>
          <w:b/>
          <w:bCs/>
          <w:sz w:val="24"/>
          <w:szCs w:val="24"/>
        </w:rPr>
        <w:t>Guiding principles</w:t>
      </w:r>
    </w:p>
    <w:p w:rsidR="00987ED7" w:rsidRDefault="00987ED7" w:rsidP="00987ED7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 w:rsidRPr="00FF3E9C">
        <w:rPr>
          <w:rFonts w:ascii="Times New Roman" w:eastAsia="Times New Roman" w:hAnsi="Times New Roman" w:cs="Times New Roman"/>
        </w:rPr>
        <w:t>ilnius Charter of 8 June 2018 on societal resilience to disinformation and propaganda in a challenging digital landscape</w:t>
      </w:r>
    </w:p>
    <w:p w:rsidR="00987ED7" w:rsidRPr="00FF3E9C" w:rsidRDefault="00987ED7" w:rsidP="00987ED7">
      <w:pPr>
        <w:pStyle w:val="Paragrafoelenco"/>
        <w:ind w:left="780"/>
        <w:jc w:val="both"/>
        <w:rPr>
          <w:rFonts w:ascii="Times New Roman" w:eastAsia="Times New Roman" w:hAnsi="Times New Roman" w:cs="Times New Roman"/>
        </w:rPr>
      </w:pPr>
    </w:p>
    <w:p w:rsidR="00987ED7" w:rsidRDefault="00987ED7" w:rsidP="00987ED7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987ED7">
        <w:rPr>
          <w:rFonts w:ascii="Times New Roman" w:eastAsia="Times New Roman" w:hAnsi="Times New Roman" w:cs="Times New Roman"/>
        </w:rPr>
        <w:t>London Charter of 17 March 2017</w:t>
      </w:r>
      <w:r>
        <w:rPr>
          <w:rFonts w:ascii="Times New Roman" w:eastAsia="Times New Roman" w:hAnsi="Times New Roman" w:cs="Times New Roman"/>
        </w:rPr>
        <w:t xml:space="preserve"> on the </w:t>
      </w:r>
      <w:r w:rsidRPr="00987ED7">
        <w:rPr>
          <w:rFonts w:ascii="Times New Roman" w:eastAsia="Times New Roman" w:hAnsi="Times New Roman" w:cs="Times New Roman"/>
        </w:rPr>
        <w:t>Strategic Communication Challenges for Europe</w:t>
      </w:r>
    </w:p>
    <w:p w:rsidR="00150CD3" w:rsidRDefault="00150CD3" w:rsidP="00987ED7">
      <w:pPr>
        <w:jc w:val="center"/>
        <w:rPr>
          <w:rFonts w:ascii="Times New Roman" w:eastAsia="Times New Roman" w:hAnsi="Times New Roman" w:cs="Times New Roman"/>
        </w:rPr>
      </w:pPr>
    </w:p>
    <w:p w:rsidR="00987ED7" w:rsidRPr="00987ED7" w:rsidRDefault="00987ED7" w:rsidP="00987ED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ED7">
        <w:rPr>
          <w:rFonts w:ascii="Times New Roman" w:eastAsia="Times New Roman" w:hAnsi="Times New Roman" w:cs="Times New Roman"/>
          <w:b/>
          <w:bCs/>
          <w:sz w:val="24"/>
          <w:szCs w:val="24"/>
        </w:rPr>
        <w:t>Strategic routes</w:t>
      </w:r>
    </w:p>
    <w:p w:rsidR="00987ED7" w:rsidRPr="005C0082" w:rsidRDefault="005C0082" w:rsidP="00CD33DF">
      <w:pPr>
        <w:pStyle w:val="Paragrafoelenco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005C0082">
        <w:rPr>
          <w:rFonts w:ascii="Times New Roman" w:eastAsia="Times New Roman" w:hAnsi="Times New Roman" w:cs="Times New Roman"/>
          <w:lang w:val="en-US"/>
        </w:rPr>
        <w:t xml:space="preserve">Following the guiding principles, we promote, facilitate and strengthen cooperation between EU Member States and Institutions in disseminating </w:t>
      </w:r>
      <w:r>
        <w:rPr>
          <w:rFonts w:ascii="Times New Roman" w:eastAsia="Times New Roman" w:hAnsi="Times New Roman" w:cs="Times New Roman"/>
          <w:lang w:val="en-US"/>
        </w:rPr>
        <w:t>o</w:t>
      </w:r>
      <w:proofErr w:type="spellStart"/>
      <w:r w:rsidR="00987ED7" w:rsidRPr="005C0082">
        <w:rPr>
          <w:rFonts w:ascii="Times New Roman" w:eastAsia="Times New Roman" w:hAnsi="Times New Roman" w:cs="Times New Roman"/>
        </w:rPr>
        <w:t>bjective</w:t>
      </w:r>
      <w:proofErr w:type="spellEnd"/>
      <w:r w:rsidR="00987ED7" w:rsidRPr="005C0082">
        <w:rPr>
          <w:rFonts w:ascii="Times New Roman" w:eastAsia="Times New Roman" w:hAnsi="Times New Roman" w:cs="Times New Roman"/>
        </w:rPr>
        <w:t xml:space="preserve"> communication values, assur</w:t>
      </w:r>
      <w:r w:rsidR="00CD33DF">
        <w:rPr>
          <w:rFonts w:ascii="Times New Roman" w:eastAsia="Times New Roman" w:hAnsi="Times New Roman" w:cs="Times New Roman"/>
        </w:rPr>
        <w:t>ing</w:t>
      </w:r>
      <w:r w:rsidR="00987ED7" w:rsidRPr="005C0082">
        <w:rPr>
          <w:rFonts w:ascii="Times New Roman" w:eastAsia="Times New Roman" w:hAnsi="Times New Roman" w:cs="Times New Roman"/>
        </w:rPr>
        <w:t xml:space="preserve"> impartiality and </w:t>
      </w:r>
      <w:r w:rsidR="004431EC" w:rsidRPr="005C0082">
        <w:rPr>
          <w:rFonts w:ascii="Times New Roman" w:eastAsia="Times New Roman" w:hAnsi="Times New Roman" w:cs="Times New Roman"/>
        </w:rPr>
        <w:t>enhanc</w:t>
      </w:r>
      <w:r w:rsidR="00CD33DF">
        <w:rPr>
          <w:rFonts w:ascii="Times New Roman" w:eastAsia="Times New Roman" w:hAnsi="Times New Roman" w:cs="Times New Roman"/>
        </w:rPr>
        <w:t>ing</w:t>
      </w:r>
      <w:r w:rsidR="00987ED7" w:rsidRPr="005C0082">
        <w:rPr>
          <w:rFonts w:ascii="Times New Roman" w:eastAsia="Times New Roman" w:hAnsi="Times New Roman" w:cs="Times New Roman"/>
        </w:rPr>
        <w:t xml:space="preserve"> transparency</w:t>
      </w:r>
    </w:p>
    <w:p w:rsidR="003B6834" w:rsidRDefault="006043C6" w:rsidP="006043C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ad</w:t>
      </w:r>
      <w:r w:rsidR="005C0082">
        <w:rPr>
          <w:rFonts w:ascii="Times New Roman" w:eastAsia="Times New Roman" w:hAnsi="Times New Roman" w:cs="Times New Roman"/>
        </w:rPr>
        <w:t>vocat</w:t>
      </w:r>
      <w:r>
        <w:rPr>
          <w:rFonts w:ascii="Times New Roman" w:eastAsia="Times New Roman" w:hAnsi="Times New Roman" w:cs="Times New Roman"/>
        </w:rPr>
        <w:t>e</w:t>
      </w:r>
      <w:r w:rsidR="003B6834">
        <w:rPr>
          <w:rFonts w:ascii="Times New Roman" w:eastAsia="Times New Roman" w:hAnsi="Times New Roman" w:cs="Times New Roman"/>
        </w:rPr>
        <w:t xml:space="preserve"> </w:t>
      </w:r>
      <w:r w:rsidR="003B6834" w:rsidRPr="00B52337">
        <w:rPr>
          <w:rFonts w:ascii="Times New Roman" w:eastAsia="Times New Roman" w:hAnsi="Times New Roman" w:cs="Times New Roman"/>
        </w:rPr>
        <w:t xml:space="preserve">independent </w:t>
      </w:r>
      <w:r w:rsidR="00AF60B3">
        <w:rPr>
          <w:rFonts w:ascii="Times New Roman" w:eastAsia="Times New Roman" w:hAnsi="Times New Roman" w:cs="Times New Roman"/>
        </w:rPr>
        <w:t xml:space="preserve">media </w:t>
      </w:r>
      <w:r w:rsidR="003B6834">
        <w:rPr>
          <w:rFonts w:ascii="Times New Roman" w:eastAsia="Times New Roman" w:hAnsi="Times New Roman" w:cs="Times New Roman"/>
        </w:rPr>
        <w:t>as</w:t>
      </w:r>
      <w:r w:rsidR="003B6834" w:rsidRPr="00B52337">
        <w:rPr>
          <w:rFonts w:ascii="Times New Roman" w:eastAsia="Times New Roman" w:hAnsi="Times New Roman" w:cs="Times New Roman"/>
        </w:rPr>
        <w:t xml:space="preserve"> an important pillar of any democratic system</w:t>
      </w:r>
      <w:r w:rsidR="003B6834">
        <w:rPr>
          <w:rFonts w:ascii="Times New Roman" w:eastAsia="Times New Roman" w:hAnsi="Times New Roman" w:cs="Times New Roman"/>
        </w:rPr>
        <w:t xml:space="preserve"> by facilitating its sustainability, </w:t>
      </w:r>
      <w:r w:rsidR="003E24BF">
        <w:rPr>
          <w:rFonts w:ascii="Times New Roman" w:eastAsia="Times New Roman" w:hAnsi="Times New Roman" w:cs="Times New Roman"/>
        </w:rPr>
        <w:t xml:space="preserve">contributing to the development of </w:t>
      </w:r>
      <w:r w:rsidR="003B6834">
        <w:rPr>
          <w:rFonts w:ascii="Times New Roman" w:eastAsia="Times New Roman" w:hAnsi="Times New Roman" w:cs="Times New Roman"/>
        </w:rPr>
        <w:t xml:space="preserve">a culture of respect of press freedom and to providing a safe environment </w:t>
      </w:r>
      <w:r w:rsidR="003E24BF">
        <w:rPr>
          <w:rFonts w:ascii="Times New Roman" w:eastAsia="Times New Roman" w:hAnsi="Times New Roman" w:cs="Times New Roman"/>
        </w:rPr>
        <w:t>to produce quality journalism</w:t>
      </w:r>
    </w:p>
    <w:p w:rsidR="004431EC" w:rsidRDefault="003E24BF" w:rsidP="003E24BF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welcome</w:t>
      </w:r>
      <w:r w:rsidR="004431EC">
        <w:rPr>
          <w:rFonts w:ascii="Times New Roman" w:eastAsia="Times New Roman" w:hAnsi="Times New Roman" w:cs="Times New Roman"/>
        </w:rPr>
        <w:t xml:space="preserve"> investigative journalism and strategies to safeguard </w:t>
      </w:r>
      <w:r w:rsidR="00987ED7" w:rsidRPr="004431EC">
        <w:rPr>
          <w:rFonts w:ascii="Times New Roman" w:eastAsia="Times New Roman" w:hAnsi="Times New Roman" w:cs="Times New Roman"/>
        </w:rPr>
        <w:t>freedom of expression and media pluralism and foster</w:t>
      </w:r>
      <w:r w:rsidR="004431EC">
        <w:rPr>
          <w:rFonts w:ascii="Times New Roman" w:eastAsia="Times New Roman" w:hAnsi="Times New Roman" w:cs="Times New Roman"/>
        </w:rPr>
        <w:t xml:space="preserve"> citizens' participation in the public debate through </w:t>
      </w:r>
      <w:r>
        <w:rPr>
          <w:rFonts w:ascii="Times New Roman" w:eastAsia="Times New Roman" w:hAnsi="Times New Roman" w:cs="Times New Roman"/>
        </w:rPr>
        <w:t>both</w:t>
      </w:r>
      <w:r w:rsidR="004431EC">
        <w:rPr>
          <w:rFonts w:ascii="Times New Roman" w:eastAsia="Times New Roman" w:hAnsi="Times New Roman" w:cs="Times New Roman"/>
        </w:rPr>
        <w:t xml:space="preserve"> digital and analogical platforms</w:t>
      </w:r>
    </w:p>
    <w:p w:rsidR="00150CD3" w:rsidRPr="006043C6" w:rsidRDefault="003E24BF" w:rsidP="006043C6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We encourage the e</w:t>
      </w:r>
      <w:r w:rsidR="00150CD3" w:rsidRPr="00506C0F">
        <w:rPr>
          <w:rFonts w:ascii="Times New Roman" w:eastAsia="Times New Roman" w:hAnsi="Times New Roman" w:cs="Times New Roman"/>
          <w:lang w:val="en-US"/>
        </w:rPr>
        <w:t>xchange of feedback on the current challenges</w:t>
      </w:r>
      <w:r w:rsidR="004431EC" w:rsidRPr="00506C0F">
        <w:rPr>
          <w:rFonts w:ascii="Times New Roman" w:eastAsia="Times New Roman" w:hAnsi="Times New Roman" w:cs="Times New Roman"/>
          <w:lang w:val="en-US"/>
        </w:rPr>
        <w:t xml:space="preserve"> and on citizens' exposure to h</w:t>
      </w:r>
      <w:r>
        <w:rPr>
          <w:rFonts w:ascii="Times New Roman" w:eastAsia="Times New Roman" w:hAnsi="Times New Roman" w:cs="Times New Roman"/>
          <w:lang w:val="en-US"/>
        </w:rPr>
        <w:t xml:space="preserve">ybrid threats. We </w:t>
      </w:r>
      <w:r w:rsidR="00506C0F">
        <w:rPr>
          <w:rFonts w:ascii="Times New Roman" w:eastAsia="Times New Roman" w:hAnsi="Times New Roman" w:cs="Times New Roman"/>
          <w:lang w:val="en-US"/>
        </w:rPr>
        <w:t xml:space="preserve">maintain </w:t>
      </w:r>
      <w:r w:rsidR="004431EC" w:rsidRPr="00506C0F">
        <w:rPr>
          <w:rFonts w:ascii="Times New Roman" w:eastAsia="Times New Roman" w:hAnsi="Times New Roman" w:cs="Times New Roman"/>
          <w:lang w:val="en-US"/>
        </w:rPr>
        <w:t xml:space="preserve">focus on countering disinformation, propaganda and fake news </w:t>
      </w:r>
      <w:r w:rsidR="00506C0F">
        <w:rPr>
          <w:rFonts w:ascii="Times New Roman" w:eastAsia="Times New Roman" w:hAnsi="Times New Roman" w:cs="Times New Roman"/>
          <w:lang w:val="en-US"/>
        </w:rPr>
        <w:t xml:space="preserve">as </w:t>
      </w:r>
      <w:r w:rsidR="004431EC" w:rsidRPr="00506C0F">
        <w:rPr>
          <w:rFonts w:ascii="Times New Roman" w:eastAsia="Times New Roman" w:hAnsi="Times New Roman" w:cs="Times New Roman"/>
          <w:lang w:val="en-US"/>
        </w:rPr>
        <w:t xml:space="preserve">a common </w:t>
      </w:r>
      <w:proofErr w:type="spellStart"/>
      <w:r w:rsidR="00506C0F">
        <w:rPr>
          <w:rFonts w:ascii="Times New Roman" w:eastAsia="Times New Roman" w:hAnsi="Times New Roman" w:cs="Times New Roman"/>
          <w:lang w:val="en-US"/>
        </w:rPr>
        <w:t>endeavo</w:t>
      </w:r>
      <w:r w:rsidR="00AF60B3">
        <w:rPr>
          <w:rFonts w:ascii="Times New Roman" w:eastAsia="Times New Roman" w:hAnsi="Times New Roman" w:cs="Times New Roman"/>
          <w:lang w:val="en-US"/>
        </w:rPr>
        <w:t>u</w:t>
      </w:r>
      <w:r w:rsidR="00506C0F">
        <w:rPr>
          <w:rFonts w:ascii="Times New Roman" w:eastAsia="Times New Roman" w:hAnsi="Times New Roman" w:cs="Times New Roman"/>
          <w:lang w:val="en-US"/>
        </w:rPr>
        <w:t>r</w:t>
      </w:r>
      <w:proofErr w:type="spellEnd"/>
      <w:r w:rsidR="00506C0F">
        <w:rPr>
          <w:rFonts w:ascii="Times New Roman" w:eastAsia="Times New Roman" w:hAnsi="Times New Roman" w:cs="Times New Roman"/>
          <w:lang w:val="en-US"/>
        </w:rPr>
        <w:t xml:space="preserve"> (cooperation with EEAS, IPCR and NATO)</w:t>
      </w:r>
    </w:p>
    <w:p w:rsidR="006043C6" w:rsidRPr="00AF60B3" w:rsidRDefault="006043C6" w:rsidP="006043C6">
      <w:pPr>
        <w:pStyle w:val="Paragrafoelenco"/>
        <w:rPr>
          <w:rFonts w:ascii="Times New Roman" w:eastAsia="Times New Roman" w:hAnsi="Times New Roman" w:cs="Times New Roman"/>
        </w:rPr>
      </w:pPr>
    </w:p>
    <w:p w:rsidR="006043C6" w:rsidRPr="006043C6" w:rsidRDefault="006043C6" w:rsidP="006043C6">
      <w:pPr>
        <w:pStyle w:val="Paragrafoelenco"/>
        <w:ind w:left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Actions</w:t>
      </w:r>
    </w:p>
    <w:p w:rsidR="003E24BF" w:rsidRPr="003E24BF" w:rsidRDefault="00CD33DF" w:rsidP="00CD33DF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Club will endeavour to f</w:t>
      </w:r>
      <w:proofErr w:type="spellStart"/>
      <w:r w:rsidR="004431EC" w:rsidRPr="00506C0F">
        <w:rPr>
          <w:rFonts w:ascii="Times New Roman" w:eastAsia="Times New Roman" w:hAnsi="Times New Roman" w:cs="Times New Roman"/>
          <w:lang w:val="en-US"/>
        </w:rPr>
        <w:t>acilitat</w:t>
      </w:r>
      <w:r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="004431EC" w:rsidRPr="00506C0F">
        <w:rPr>
          <w:rFonts w:ascii="Times New Roman" w:eastAsia="Times New Roman" w:hAnsi="Times New Roman" w:cs="Times New Roman"/>
          <w:lang w:val="en-US"/>
        </w:rPr>
        <w:t xml:space="preserve"> synergies </w:t>
      </w:r>
      <w:r w:rsidR="003E24BF">
        <w:rPr>
          <w:rFonts w:ascii="Times New Roman" w:eastAsia="Times New Roman" w:hAnsi="Times New Roman" w:cs="Times New Roman"/>
          <w:lang w:val="en-US"/>
        </w:rPr>
        <w:t xml:space="preserve">and cross-cooperation </w:t>
      </w:r>
      <w:r w:rsidR="004431EC" w:rsidRPr="00506C0F">
        <w:rPr>
          <w:rFonts w:ascii="Times New Roman" w:eastAsia="Times New Roman" w:hAnsi="Times New Roman" w:cs="Times New Roman"/>
          <w:lang w:val="en-US"/>
        </w:rPr>
        <w:t>in</w:t>
      </w:r>
      <w:r w:rsidR="006043C6">
        <w:rPr>
          <w:rFonts w:ascii="Times New Roman" w:eastAsia="Times New Roman" w:hAnsi="Times New Roman" w:cs="Times New Roman"/>
          <w:lang w:val="en-US"/>
        </w:rPr>
        <w:t>:</w:t>
      </w:r>
    </w:p>
    <w:p w:rsidR="001066C3" w:rsidRPr="001066C3" w:rsidRDefault="006043C6" w:rsidP="003E24BF">
      <w:pPr>
        <w:pStyle w:val="Paragrafoelenco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1066C3">
        <w:rPr>
          <w:rFonts w:ascii="Times New Roman" w:eastAsia="Times New Roman" w:hAnsi="Times New Roman" w:cs="Times New Roman"/>
          <w:lang w:val="en-US"/>
        </w:rPr>
        <w:t xml:space="preserve">the </w:t>
      </w:r>
      <w:r w:rsidR="00150CD3" w:rsidRPr="001066C3">
        <w:rPr>
          <w:rFonts w:ascii="Times New Roman" w:eastAsia="Times New Roman" w:hAnsi="Times New Roman" w:cs="Times New Roman"/>
          <w:lang w:val="en-US"/>
        </w:rPr>
        <w:t>strategi</w:t>
      </w:r>
      <w:r w:rsidR="003E24BF" w:rsidRPr="001066C3">
        <w:rPr>
          <w:rFonts w:ascii="Times New Roman" w:eastAsia="Times New Roman" w:hAnsi="Times New Roman" w:cs="Times New Roman"/>
          <w:lang w:val="en-US"/>
        </w:rPr>
        <w:t xml:space="preserve">c approach in </w:t>
      </w:r>
      <w:r w:rsidR="00CD33DF" w:rsidRPr="001066C3">
        <w:rPr>
          <w:rFonts w:ascii="Times New Roman" w:eastAsia="Times New Roman" w:hAnsi="Times New Roman" w:cs="Times New Roman"/>
          <w:lang w:val="en-US"/>
        </w:rPr>
        <w:t xml:space="preserve">promoting </w:t>
      </w:r>
      <w:r w:rsidR="00506C0F" w:rsidRPr="001066C3">
        <w:rPr>
          <w:rFonts w:ascii="Times New Roman" w:eastAsia="Times New Roman" w:hAnsi="Times New Roman" w:cs="Times New Roman"/>
          <w:lang w:val="en-US"/>
        </w:rPr>
        <w:t>media literacy</w:t>
      </w:r>
      <w:r w:rsidRPr="001066C3">
        <w:rPr>
          <w:rFonts w:ascii="Times New Roman" w:eastAsia="Times New Roman" w:hAnsi="Times New Roman" w:cs="Times New Roman"/>
          <w:lang w:val="en-US"/>
        </w:rPr>
        <w:t>,</w:t>
      </w:r>
      <w:r w:rsidR="003E24BF" w:rsidRPr="001066C3">
        <w:rPr>
          <w:rFonts w:ascii="Times New Roman" w:eastAsia="Times New Roman" w:hAnsi="Times New Roman" w:cs="Times New Roman"/>
          <w:lang w:val="en-US"/>
        </w:rPr>
        <w:t xml:space="preserve"> </w:t>
      </w:r>
      <w:r w:rsidRPr="001066C3">
        <w:rPr>
          <w:rFonts w:ascii="Times New Roman" w:eastAsia="Times New Roman" w:hAnsi="Times New Roman" w:cs="Times New Roman"/>
          <w:lang w:val="en-US"/>
        </w:rPr>
        <w:t xml:space="preserve">exploring cross-training opportunities and </w:t>
      </w:r>
      <w:r w:rsidR="003E24BF" w:rsidRPr="001066C3">
        <w:rPr>
          <w:rFonts w:ascii="Times New Roman" w:eastAsia="Times New Roman" w:hAnsi="Times New Roman" w:cs="Times New Roman"/>
          <w:lang w:val="en-US"/>
        </w:rPr>
        <w:t xml:space="preserve">deepening thematic </w:t>
      </w:r>
      <w:r w:rsidR="003B6834" w:rsidRPr="001066C3">
        <w:rPr>
          <w:rFonts w:ascii="Times New Roman" w:eastAsia="Times New Roman" w:hAnsi="Times New Roman" w:cs="Times New Roman"/>
          <w:lang w:val="en-US"/>
        </w:rPr>
        <w:t>research</w:t>
      </w:r>
      <w:r w:rsidR="003E24BF" w:rsidRPr="001066C3">
        <w:rPr>
          <w:rFonts w:ascii="Times New Roman" w:eastAsia="Times New Roman" w:hAnsi="Times New Roman" w:cs="Times New Roman"/>
          <w:lang w:val="en-US"/>
        </w:rPr>
        <w:t xml:space="preserve"> through joint initiatives (such as projects carried out by </w:t>
      </w:r>
      <w:r w:rsidR="004431EC" w:rsidRPr="001066C3">
        <w:rPr>
          <w:rFonts w:ascii="Times New Roman" w:eastAsia="Times New Roman" w:hAnsi="Times New Roman" w:cs="Times New Roman"/>
          <w:lang w:val="en-US"/>
        </w:rPr>
        <w:t>schools of journalism</w:t>
      </w:r>
      <w:r w:rsidR="001066C3">
        <w:rPr>
          <w:rFonts w:ascii="Times New Roman" w:eastAsia="Times New Roman" w:hAnsi="Times New Roman" w:cs="Times New Roman"/>
          <w:lang w:val="en-US"/>
        </w:rPr>
        <w:t xml:space="preserve"> and</w:t>
      </w:r>
      <w:r w:rsidR="004431EC" w:rsidRPr="001066C3">
        <w:rPr>
          <w:rFonts w:ascii="Times New Roman" w:eastAsia="Times New Roman" w:hAnsi="Times New Roman" w:cs="Times New Roman"/>
          <w:lang w:val="en-US"/>
        </w:rPr>
        <w:t xml:space="preserve"> public communication</w:t>
      </w:r>
      <w:r w:rsidR="001066C3">
        <w:rPr>
          <w:rFonts w:ascii="Times New Roman" w:eastAsia="Times New Roman" w:hAnsi="Times New Roman" w:cs="Times New Roman"/>
          <w:lang w:val="en-US"/>
        </w:rPr>
        <w:t>)</w:t>
      </w:r>
    </w:p>
    <w:p w:rsidR="006043C6" w:rsidRPr="001066C3" w:rsidRDefault="003E24BF" w:rsidP="003E24BF">
      <w:pPr>
        <w:pStyle w:val="Paragrafoelenco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1066C3">
        <w:rPr>
          <w:rFonts w:ascii="Times New Roman" w:eastAsia="Times New Roman" w:hAnsi="Times New Roman" w:cs="Times New Roman"/>
          <w:lang w:val="en-US"/>
        </w:rPr>
        <w:t>mapping media trends and digital media regulatory and self-regulatory frameworks</w:t>
      </w:r>
    </w:p>
    <w:p w:rsidR="003E24BF" w:rsidRPr="003E24BF" w:rsidRDefault="006043C6" w:rsidP="006043C6">
      <w:pPr>
        <w:pStyle w:val="Paragrafoelenco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fostering exchanges on </w:t>
      </w:r>
      <w:r w:rsidR="001066C3">
        <w:rPr>
          <w:rFonts w:ascii="Times New Roman" w:eastAsia="Times New Roman" w:hAnsi="Times New Roman" w:cs="Times New Roman"/>
        </w:rPr>
        <w:t xml:space="preserve">and analysis of </w:t>
      </w:r>
      <w:r w:rsidR="003E24BF" w:rsidRPr="003E24BF">
        <w:rPr>
          <w:rFonts w:ascii="Times New Roman" w:eastAsia="Times New Roman" w:hAnsi="Times New Roman" w:cs="Times New Roman"/>
          <w:lang w:val="en-US"/>
        </w:rPr>
        <w:t>media monitoring</w:t>
      </w:r>
      <w:r w:rsidR="001066C3">
        <w:rPr>
          <w:rFonts w:ascii="Times New Roman" w:eastAsia="Times New Roman" w:hAnsi="Times New Roman" w:cs="Times New Roman"/>
          <w:lang w:val="en-US"/>
        </w:rPr>
        <w:t xml:space="preserve"> trends and techniques</w:t>
      </w:r>
    </w:p>
    <w:p w:rsidR="006043C6" w:rsidRPr="006043C6" w:rsidRDefault="003E24BF" w:rsidP="003E24BF">
      <w:pPr>
        <w:pStyle w:val="Paragrafoelenco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exploring ground for </w:t>
      </w:r>
      <w:r w:rsidR="004431EC" w:rsidRPr="003E24BF">
        <w:rPr>
          <w:rFonts w:ascii="Times New Roman" w:eastAsia="Times New Roman" w:hAnsi="Times New Roman" w:cs="Times New Roman"/>
          <w:lang w:val="en-US"/>
        </w:rPr>
        <w:t xml:space="preserve">cooperation with </w:t>
      </w:r>
      <w:r>
        <w:rPr>
          <w:rFonts w:ascii="Times New Roman" w:eastAsia="Times New Roman" w:hAnsi="Times New Roman" w:cs="Times New Roman"/>
          <w:lang w:val="en-US"/>
        </w:rPr>
        <w:t>u</w:t>
      </w:r>
      <w:r w:rsidR="004431EC" w:rsidRPr="003E24BF">
        <w:rPr>
          <w:rFonts w:ascii="Times New Roman" w:eastAsia="Times New Roman" w:hAnsi="Times New Roman" w:cs="Times New Roman"/>
          <w:lang w:val="en-US"/>
        </w:rPr>
        <w:t xml:space="preserve">niversities and </w:t>
      </w:r>
      <w:r>
        <w:rPr>
          <w:rFonts w:ascii="Times New Roman" w:eastAsia="Times New Roman" w:hAnsi="Times New Roman" w:cs="Times New Roman"/>
          <w:lang w:val="en-US"/>
        </w:rPr>
        <w:t>m</w:t>
      </w:r>
      <w:r w:rsidR="004431EC" w:rsidRPr="003E24BF">
        <w:rPr>
          <w:rFonts w:ascii="Times New Roman" w:eastAsia="Times New Roman" w:hAnsi="Times New Roman" w:cs="Times New Roman"/>
          <w:lang w:val="en-US"/>
        </w:rPr>
        <w:t>edia observatories</w:t>
      </w:r>
      <w:r>
        <w:rPr>
          <w:rFonts w:ascii="Times New Roman" w:eastAsia="Times New Roman" w:hAnsi="Times New Roman" w:cs="Times New Roman"/>
          <w:lang w:val="en-US"/>
        </w:rPr>
        <w:t xml:space="preserve">, </w:t>
      </w:r>
      <w:r w:rsidR="004431EC" w:rsidRPr="003E24BF">
        <w:rPr>
          <w:rFonts w:ascii="Times New Roman" w:eastAsia="Times New Roman" w:hAnsi="Times New Roman" w:cs="Times New Roman"/>
          <w:lang w:val="en-US"/>
        </w:rPr>
        <w:t>media organi</w:t>
      </w:r>
      <w:r w:rsidR="003B6834" w:rsidRPr="003E24BF">
        <w:rPr>
          <w:rFonts w:ascii="Times New Roman" w:eastAsia="Times New Roman" w:hAnsi="Times New Roman" w:cs="Times New Roman"/>
          <w:lang w:val="en-US"/>
        </w:rPr>
        <w:t>z</w:t>
      </w:r>
      <w:r w:rsidR="004431EC" w:rsidRPr="003E24BF">
        <w:rPr>
          <w:rFonts w:ascii="Times New Roman" w:eastAsia="Times New Roman" w:hAnsi="Times New Roman" w:cs="Times New Roman"/>
          <w:lang w:val="en-US"/>
        </w:rPr>
        <w:t>ations and international agencies and platforms (EURACTIV</w:t>
      </w:r>
      <w:r w:rsidR="001066C3">
        <w:rPr>
          <w:rFonts w:ascii="Times New Roman" w:eastAsia="Times New Roman" w:hAnsi="Times New Roman" w:cs="Times New Roman"/>
          <w:lang w:val="en-US"/>
        </w:rPr>
        <w:t xml:space="preserve"> Foundation</w:t>
      </w:r>
      <w:r w:rsidR="004431EC" w:rsidRPr="003E24BF">
        <w:rPr>
          <w:rFonts w:ascii="Times New Roman" w:eastAsia="Times New Roman" w:hAnsi="Times New Roman" w:cs="Times New Roman"/>
          <w:lang w:val="en-US"/>
        </w:rPr>
        <w:t xml:space="preserve">, ICMPD, </w:t>
      </w:r>
      <w:r w:rsidR="003B6834" w:rsidRPr="003E24BF">
        <w:rPr>
          <w:rFonts w:ascii="Times New Roman" w:eastAsia="Times New Roman" w:hAnsi="Times New Roman" w:cs="Times New Roman"/>
          <w:lang w:val="en-US"/>
        </w:rPr>
        <w:t xml:space="preserve">OECD, DEMSOC, </w:t>
      </w:r>
      <w:r w:rsidR="00506C0F" w:rsidRPr="003E24BF">
        <w:rPr>
          <w:rFonts w:ascii="Times New Roman" w:eastAsia="Times New Roman" w:hAnsi="Times New Roman" w:cs="Times New Roman"/>
          <w:lang w:val="en-US"/>
        </w:rPr>
        <w:t xml:space="preserve">SEECOM, </w:t>
      </w:r>
      <w:r w:rsidR="004431EC" w:rsidRPr="003E24BF">
        <w:rPr>
          <w:rFonts w:ascii="Times New Roman" w:eastAsia="Times New Roman" w:hAnsi="Times New Roman" w:cs="Times New Roman"/>
          <w:lang w:val="en-US"/>
        </w:rPr>
        <w:t>ESCN</w:t>
      </w:r>
      <w:r w:rsidR="00506C0F" w:rsidRPr="003E24BF">
        <w:rPr>
          <w:rFonts w:ascii="Times New Roman" w:eastAsia="Times New Roman" w:hAnsi="Times New Roman" w:cs="Times New Roman"/>
          <w:lang w:val="en-US"/>
        </w:rPr>
        <w:t>, KAS and SEEMO</w:t>
      </w:r>
      <w:r w:rsidR="004431EC" w:rsidRPr="003E24BF">
        <w:rPr>
          <w:rFonts w:ascii="Times New Roman" w:eastAsia="Times New Roman" w:hAnsi="Times New Roman" w:cs="Times New Roman"/>
          <w:lang w:val="en-US"/>
        </w:rPr>
        <w:t>)</w:t>
      </w:r>
    </w:p>
    <w:p w:rsidR="00A21C1A" w:rsidRPr="00AF60B3" w:rsidRDefault="006043C6" w:rsidP="006043C6">
      <w:pPr>
        <w:pStyle w:val="Paragrafoelenco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 w:rsidRPr="00AF60B3">
        <w:rPr>
          <w:rFonts w:ascii="Times New Roman" w:eastAsia="Times New Roman" w:hAnsi="Times New Roman" w:cs="Times New Roman"/>
          <w:lang w:val="en-US"/>
        </w:rPr>
        <w:t xml:space="preserve">pursuing the organization of </w:t>
      </w:r>
      <w:r w:rsidR="00506C0F" w:rsidRPr="00AF60B3">
        <w:rPr>
          <w:rFonts w:ascii="Times New Roman" w:eastAsia="Times New Roman" w:hAnsi="Times New Roman" w:cs="Times New Roman"/>
          <w:lang w:val="en-US"/>
        </w:rPr>
        <w:t xml:space="preserve">thematic seminars focused </w:t>
      </w:r>
      <w:r w:rsidRPr="00AF60B3">
        <w:rPr>
          <w:rFonts w:ascii="Times New Roman" w:eastAsia="Times New Roman" w:hAnsi="Times New Roman" w:cs="Times New Roman"/>
          <w:lang w:val="en-US"/>
        </w:rPr>
        <w:t xml:space="preserve">on </w:t>
      </w:r>
      <w:r w:rsidR="003B6834" w:rsidRPr="00AF60B3">
        <w:rPr>
          <w:rFonts w:ascii="Times New Roman" w:eastAsia="Times New Roman" w:hAnsi="Times New Roman" w:cs="Times New Roman"/>
          <w:lang w:val="en-US"/>
        </w:rPr>
        <w:t xml:space="preserve">cooperation between </w:t>
      </w:r>
      <w:r w:rsidRPr="00AF60B3">
        <w:rPr>
          <w:rFonts w:ascii="Times New Roman" w:eastAsia="Times New Roman" w:hAnsi="Times New Roman" w:cs="Times New Roman"/>
          <w:lang w:val="en-US"/>
        </w:rPr>
        <w:t xml:space="preserve">public </w:t>
      </w:r>
      <w:r w:rsidR="003B6834" w:rsidRPr="00AF60B3">
        <w:rPr>
          <w:rFonts w:ascii="Times New Roman" w:eastAsia="Times New Roman" w:hAnsi="Times New Roman" w:cs="Times New Roman"/>
          <w:lang w:val="en-US"/>
        </w:rPr>
        <w:t xml:space="preserve">communication and </w:t>
      </w:r>
      <w:r w:rsidR="00506C0F" w:rsidRPr="00AF60B3">
        <w:rPr>
          <w:rFonts w:ascii="Times New Roman" w:eastAsia="Times New Roman" w:hAnsi="Times New Roman" w:cs="Times New Roman"/>
          <w:lang w:val="en-US"/>
        </w:rPr>
        <w:t>media</w:t>
      </w:r>
      <w:r w:rsidRPr="00AF60B3">
        <w:rPr>
          <w:rFonts w:ascii="Times New Roman" w:eastAsia="Times New Roman" w:hAnsi="Times New Roman" w:cs="Times New Roman"/>
          <w:lang w:val="en-US"/>
        </w:rPr>
        <w:t xml:space="preserve"> and </w:t>
      </w:r>
      <w:r w:rsidR="00CD33DF" w:rsidRPr="00AF60B3">
        <w:rPr>
          <w:rFonts w:ascii="Times New Roman" w:eastAsia="Times New Roman" w:hAnsi="Times New Roman" w:cs="Times New Roman"/>
          <w:lang w:val="en-US"/>
        </w:rPr>
        <w:t>pro-</w:t>
      </w:r>
      <w:r w:rsidRPr="00AF60B3">
        <w:rPr>
          <w:rFonts w:ascii="Times New Roman" w:eastAsia="Times New Roman" w:hAnsi="Times New Roman" w:cs="Times New Roman"/>
          <w:lang w:val="en-US"/>
        </w:rPr>
        <w:t>actively involving the Club ad hoc experts' working group on capacity/capability building</w:t>
      </w:r>
    </w:p>
    <w:sectPr w:rsidR="00A21C1A" w:rsidRPr="00AF60B3" w:rsidSect="006043C6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PS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101"/>
    <w:multiLevelType w:val="hybridMultilevel"/>
    <w:tmpl w:val="3D8EC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45E4D"/>
    <w:multiLevelType w:val="multilevel"/>
    <w:tmpl w:val="F4982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790EE8"/>
    <w:multiLevelType w:val="hybridMultilevel"/>
    <w:tmpl w:val="2FFEAD6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503B81"/>
    <w:multiLevelType w:val="multilevel"/>
    <w:tmpl w:val="E4CCEC6C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3D6223"/>
    <w:multiLevelType w:val="hybridMultilevel"/>
    <w:tmpl w:val="4FDE7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A21C1A"/>
    <w:rsid w:val="001066C3"/>
    <w:rsid w:val="00150CD3"/>
    <w:rsid w:val="00163AB5"/>
    <w:rsid w:val="002B085B"/>
    <w:rsid w:val="00386D07"/>
    <w:rsid w:val="003B6834"/>
    <w:rsid w:val="003E24BF"/>
    <w:rsid w:val="004431EC"/>
    <w:rsid w:val="00497136"/>
    <w:rsid w:val="00506C0F"/>
    <w:rsid w:val="005C0082"/>
    <w:rsid w:val="006043C6"/>
    <w:rsid w:val="00611D20"/>
    <w:rsid w:val="00777817"/>
    <w:rsid w:val="008A6B96"/>
    <w:rsid w:val="00987ED7"/>
    <w:rsid w:val="00A21C1A"/>
    <w:rsid w:val="00AF60B3"/>
    <w:rsid w:val="00B11A51"/>
    <w:rsid w:val="00B52337"/>
    <w:rsid w:val="00CC47D5"/>
    <w:rsid w:val="00CD33DF"/>
    <w:rsid w:val="00DB0669"/>
    <w:rsid w:val="00F9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8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81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2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81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2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Secretariat of European Council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VOCI Vincenzo</dc:creator>
  <cp:lastModifiedBy>tantonelli</cp:lastModifiedBy>
  <cp:revision>2</cp:revision>
  <cp:lastPrinted>2018-06-11T11:40:00Z</cp:lastPrinted>
  <dcterms:created xsi:type="dcterms:W3CDTF">2019-12-10T18:40:00Z</dcterms:created>
  <dcterms:modified xsi:type="dcterms:W3CDTF">2019-12-10T18:40:00Z</dcterms:modified>
</cp:coreProperties>
</file>