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71A" w:rsidRPr="00AB171A" w:rsidRDefault="00AB171A" w:rsidP="00AB171A">
      <w:pPr>
        <w:spacing w:after="0" w:line="240" w:lineRule="auto"/>
        <w:jc w:val="center"/>
        <w:rPr>
          <w:rFonts w:eastAsia="Times New Roman" w:cs="Times New Roman"/>
          <w:sz w:val="24"/>
          <w:szCs w:val="24"/>
          <w:lang w:eastAsia="it-IT"/>
        </w:rPr>
      </w:pPr>
      <w:r w:rsidRPr="00AB171A">
        <w:rPr>
          <w:rFonts w:eastAsia="Times New Roman" w:cs="Times New Roman"/>
          <w:sz w:val="24"/>
          <w:szCs w:val="24"/>
          <w:lang w:eastAsia="it-IT"/>
        </w:rPr>
        <w:t xml:space="preserve">Riunione plenaria del Club di Venezia </w:t>
      </w:r>
      <w:r w:rsidRPr="00AB171A">
        <w:rPr>
          <w:rFonts w:eastAsia="Times New Roman" w:cs="Times New Roman"/>
          <w:sz w:val="24"/>
          <w:szCs w:val="24"/>
          <w:lang w:eastAsia="it-IT"/>
        </w:rPr>
        <w:br/>
        <w:t>5-6 dicembre 2019, Venezia (Italia)</w:t>
      </w:r>
    </w:p>
    <w:p w:rsidR="00AB171A" w:rsidRPr="00AB171A" w:rsidRDefault="00AB171A" w:rsidP="00AB171A">
      <w:pPr>
        <w:spacing w:after="0" w:line="240" w:lineRule="auto"/>
        <w:jc w:val="center"/>
        <w:rPr>
          <w:rFonts w:eastAsia="Times New Roman" w:cs="Times New Roman"/>
          <w:sz w:val="24"/>
          <w:szCs w:val="24"/>
          <w:lang w:eastAsia="it-IT"/>
        </w:rPr>
      </w:pPr>
    </w:p>
    <w:p w:rsidR="00AB171A" w:rsidRPr="00AB171A" w:rsidRDefault="00AB171A" w:rsidP="00AB171A">
      <w:pPr>
        <w:spacing w:after="0" w:line="240" w:lineRule="auto"/>
        <w:jc w:val="center"/>
        <w:rPr>
          <w:rFonts w:eastAsia="Times New Roman" w:cs="Times New Roman"/>
          <w:sz w:val="24"/>
          <w:szCs w:val="24"/>
          <w:lang w:eastAsia="it-IT"/>
        </w:rPr>
      </w:pPr>
      <w:r w:rsidRPr="00AB171A">
        <w:rPr>
          <w:rFonts w:eastAsia="Times New Roman" w:cs="Times New Roman"/>
          <w:sz w:val="24"/>
          <w:szCs w:val="24"/>
          <w:lang w:eastAsia="it-IT"/>
        </w:rPr>
        <w:t>Giovedì 5 dicembre 2019</w:t>
      </w:r>
      <w:r w:rsidRPr="00AB171A">
        <w:rPr>
          <w:rFonts w:eastAsia="Times New Roman" w:cs="Times New Roman"/>
          <w:sz w:val="24"/>
          <w:szCs w:val="24"/>
          <w:lang w:eastAsia="it-IT"/>
        </w:rPr>
        <w:br/>
      </w:r>
    </w:p>
    <w:p w:rsidR="00AB171A" w:rsidRPr="00AB171A" w:rsidRDefault="00AB171A" w:rsidP="00AB171A">
      <w:pPr>
        <w:spacing w:after="0" w:line="240" w:lineRule="auto"/>
        <w:jc w:val="center"/>
        <w:rPr>
          <w:rFonts w:eastAsia="Times New Roman" w:cs="Times New Roman"/>
          <w:sz w:val="24"/>
          <w:szCs w:val="24"/>
          <w:lang w:eastAsia="it-IT"/>
        </w:rPr>
      </w:pPr>
    </w:p>
    <w:p w:rsidR="00AB171A" w:rsidRDefault="00AB171A" w:rsidP="00AB171A">
      <w:pPr>
        <w:spacing w:after="0" w:line="240" w:lineRule="auto"/>
        <w:jc w:val="center"/>
        <w:rPr>
          <w:rFonts w:eastAsia="Times New Roman" w:cs="Times New Roman"/>
          <w:sz w:val="24"/>
          <w:szCs w:val="24"/>
          <w:lang w:eastAsia="it-IT"/>
        </w:rPr>
      </w:pPr>
      <w:r w:rsidRPr="00AB171A">
        <w:rPr>
          <w:rFonts w:eastAsia="Times New Roman" w:cs="Times New Roman"/>
          <w:b/>
          <w:sz w:val="24"/>
          <w:szCs w:val="24"/>
          <w:lang w:eastAsia="it-IT"/>
        </w:rPr>
        <w:t>Opening Statement</w:t>
      </w:r>
      <w:r w:rsidRPr="00AB171A">
        <w:rPr>
          <w:rFonts w:eastAsia="Times New Roman" w:cs="Times New Roman"/>
          <w:sz w:val="24"/>
          <w:szCs w:val="24"/>
          <w:lang w:eastAsia="it-IT"/>
        </w:rPr>
        <w:t xml:space="preserve"> </w:t>
      </w:r>
    </w:p>
    <w:p w:rsidR="00AB171A" w:rsidRPr="00AB171A" w:rsidRDefault="00AB171A" w:rsidP="00AB171A">
      <w:pPr>
        <w:spacing w:after="0" w:line="240" w:lineRule="auto"/>
        <w:jc w:val="center"/>
        <w:rPr>
          <w:rFonts w:eastAsia="Times New Roman" w:cs="Times New Roman"/>
          <w:sz w:val="24"/>
          <w:szCs w:val="24"/>
          <w:lang w:eastAsia="it-IT"/>
        </w:rPr>
      </w:pPr>
      <w:r w:rsidRPr="00AB171A">
        <w:rPr>
          <w:rFonts w:eastAsia="Times New Roman" w:cs="Times New Roman"/>
          <w:sz w:val="24"/>
          <w:szCs w:val="24"/>
          <w:lang w:eastAsia="it-IT"/>
        </w:rPr>
        <w:t>Stefano ROLANDO, Presidente del Club di Venezia</w:t>
      </w:r>
    </w:p>
    <w:p w:rsidR="00AB171A" w:rsidRPr="00AB171A" w:rsidRDefault="00AB171A" w:rsidP="00AB171A">
      <w:pPr>
        <w:spacing w:after="0" w:line="240" w:lineRule="auto"/>
        <w:rPr>
          <w:rFonts w:eastAsia="Times New Roman" w:cs="Times New Roman"/>
          <w:sz w:val="24"/>
          <w:szCs w:val="24"/>
          <w:lang w:eastAsia="it-IT"/>
        </w:rPr>
      </w:pPr>
    </w:p>
    <w:p w:rsidR="00AB171A" w:rsidRPr="00AB171A" w:rsidRDefault="00AB171A" w:rsidP="00AB171A">
      <w:pPr>
        <w:spacing w:after="0" w:line="240" w:lineRule="auto"/>
        <w:rPr>
          <w:rFonts w:eastAsia="Times New Roman" w:cs="Times New Roman"/>
          <w:sz w:val="24"/>
          <w:szCs w:val="24"/>
          <w:lang w:eastAsia="it-IT"/>
        </w:rPr>
      </w:pPr>
    </w:p>
    <w:p w:rsidR="00AB171A" w:rsidRPr="00AB171A" w:rsidRDefault="00AB171A" w:rsidP="00AB171A">
      <w:pPr>
        <w:spacing w:after="0" w:line="240" w:lineRule="auto"/>
        <w:rPr>
          <w:rFonts w:eastAsia="Times New Roman" w:cs="Times New Roman"/>
          <w:sz w:val="24"/>
          <w:szCs w:val="24"/>
          <w:lang w:eastAsia="it-IT"/>
        </w:rPr>
      </w:pPr>
      <w:r w:rsidRPr="00AB171A">
        <w:rPr>
          <w:rFonts w:eastAsia="Times New Roman" w:cs="Times New Roman"/>
          <w:sz w:val="24"/>
          <w:szCs w:val="24"/>
          <w:lang w:eastAsia="it-IT"/>
        </w:rPr>
        <w:t>Benvenuti tutti al centesimo meeting del Club di Venezia.</w:t>
      </w:r>
    </w:p>
    <w:p w:rsidR="00AB171A" w:rsidRPr="00AB171A" w:rsidRDefault="00AB171A" w:rsidP="00AB171A">
      <w:pPr>
        <w:spacing w:after="0" w:line="240" w:lineRule="auto"/>
        <w:rPr>
          <w:rFonts w:eastAsia="Times New Roman" w:cs="Times New Roman"/>
          <w:sz w:val="24"/>
          <w:szCs w:val="24"/>
          <w:lang w:eastAsia="it-IT"/>
        </w:rPr>
      </w:pPr>
    </w:p>
    <w:p w:rsidR="00AB171A" w:rsidRPr="00AB171A" w:rsidRDefault="00AB171A" w:rsidP="00AB171A">
      <w:pPr>
        <w:spacing w:after="0" w:line="240" w:lineRule="auto"/>
        <w:rPr>
          <w:rFonts w:eastAsia="Times New Roman" w:cs="Times New Roman"/>
          <w:sz w:val="24"/>
          <w:szCs w:val="24"/>
          <w:lang w:eastAsia="it-IT"/>
        </w:rPr>
      </w:pPr>
      <w:r w:rsidRPr="00AB171A">
        <w:rPr>
          <w:rFonts w:eastAsia="Times New Roman" w:cs="Times New Roman"/>
          <w:sz w:val="24"/>
          <w:szCs w:val="24"/>
          <w:lang w:eastAsia="it-IT"/>
        </w:rPr>
        <w:t>Le tre parole-chiave del programma di questa sessione autunnale plenaria, nel 33° anno di vita del Club di Venezia, sono:</w:t>
      </w:r>
    </w:p>
    <w:p w:rsidR="00AB171A" w:rsidRPr="00AB171A" w:rsidRDefault="00AB171A" w:rsidP="00AB171A">
      <w:pPr>
        <w:spacing w:after="0" w:line="240" w:lineRule="auto"/>
        <w:rPr>
          <w:rFonts w:eastAsia="Times New Roman" w:cs="Times New Roman"/>
          <w:sz w:val="24"/>
          <w:szCs w:val="24"/>
          <w:lang w:eastAsia="it-IT"/>
        </w:rPr>
      </w:pPr>
    </w:p>
    <w:p w:rsidR="00AB171A" w:rsidRPr="00AB171A" w:rsidRDefault="00AB171A" w:rsidP="00AB171A">
      <w:pPr>
        <w:pStyle w:val="Paragrafoelenco"/>
        <w:numPr>
          <w:ilvl w:val="0"/>
          <w:numId w:val="1"/>
        </w:numPr>
        <w:spacing w:after="0" w:line="240" w:lineRule="auto"/>
        <w:rPr>
          <w:rFonts w:eastAsia="Times New Roman" w:cs="Times New Roman"/>
          <w:sz w:val="24"/>
          <w:szCs w:val="24"/>
          <w:lang w:eastAsia="it-IT"/>
        </w:rPr>
      </w:pPr>
      <w:r w:rsidRPr="00AB171A">
        <w:rPr>
          <w:rFonts w:eastAsia="Times New Roman" w:cs="Times New Roman"/>
          <w:sz w:val="24"/>
          <w:szCs w:val="24"/>
          <w:lang w:eastAsia="it-IT"/>
        </w:rPr>
        <w:t>capacità e quindi modelli organizzativi, in relazione alle relazioni possibili tra istituzioni e società civile e in relazione agli approcci formativi degli operatori;</w:t>
      </w:r>
    </w:p>
    <w:p w:rsidR="00AB171A" w:rsidRPr="00AB171A" w:rsidRDefault="00AB171A" w:rsidP="00AB171A">
      <w:pPr>
        <w:pStyle w:val="Paragrafoelenco"/>
        <w:numPr>
          <w:ilvl w:val="0"/>
          <w:numId w:val="1"/>
        </w:numPr>
        <w:spacing w:after="0" w:line="240" w:lineRule="auto"/>
        <w:rPr>
          <w:rFonts w:eastAsia="Times New Roman" w:cs="Times New Roman"/>
          <w:sz w:val="24"/>
          <w:szCs w:val="24"/>
          <w:lang w:eastAsia="it-IT"/>
        </w:rPr>
      </w:pPr>
      <w:r w:rsidRPr="00AB171A">
        <w:rPr>
          <w:rFonts w:eastAsia="Times New Roman" w:cs="Times New Roman"/>
          <w:sz w:val="24"/>
          <w:szCs w:val="24"/>
          <w:lang w:eastAsia="it-IT"/>
        </w:rPr>
        <w:t>tecnologie, in relazione all’enorme partita della trasformazione digitale che impegna istituzioni e pubbliche amministrazioni;</w:t>
      </w:r>
    </w:p>
    <w:p w:rsidR="00AB171A" w:rsidRPr="00AB171A" w:rsidRDefault="00AB171A" w:rsidP="00AB171A">
      <w:pPr>
        <w:pStyle w:val="Paragrafoelenco"/>
        <w:numPr>
          <w:ilvl w:val="0"/>
          <w:numId w:val="1"/>
        </w:numPr>
        <w:spacing w:after="0" w:line="240" w:lineRule="auto"/>
        <w:rPr>
          <w:rFonts w:eastAsia="Times New Roman" w:cs="Times New Roman"/>
          <w:sz w:val="24"/>
          <w:szCs w:val="24"/>
          <w:lang w:eastAsia="it-IT"/>
        </w:rPr>
      </w:pPr>
      <w:r w:rsidRPr="00AB171A">
        <w:rPr>
          <w:rFonts w:eastAsia="Times New Roman" w:cs="Times New Roman"/>
          <w:sz w:val="24"/>
          <w:szCs w:val="24"/>
          <w:lang w:eastAsia="it-IT"/>
        </w:rPr>
        <w:t>media, da intendersi come il maggiore spazio indipendente del confronto tra potere e società, tra stato e mercato, tra culture collettive e individuali.</w:t>
      </w:r>
    </w:p>
    <w:p w:rsidR="00AB171A" w:rsidRPr="00AB171A" w:rsidRDefault="00AB171A" w:rsidP="00AB171A">
      <w:pPr>
        <w:spacing w:after="0" w:line="240" w:lineRule="auto"/>
        <w:rPr>
          <w:rFonts w:eastAsia="Times New Roman" w:cs="Times New Roman"/>
          <w:sz w:val="24"/>
          <w:szCs w:val="24"/>
          <w:lang w:eastAsia="it-IT"/>
        </w:rPr>
      </w:pPr>
    </w:p>
    <w:p w:rsidR="00AB171A" w:rsidRPr="00AB171A" w:rsidRDefault="00AB171A" w:rsidP="00AB171A">
      <w:pPr>
        <w:spacing w:after="0" w:line="240" w:lineRule="auto"/>
        <w:rPr>
          <w:rFonts w:eastAsia="Times New Roman" w:cs="Times New Roman"/>
          <w:sz w:val="24"/>
          <w:szCs w:val="24"/>
          <w:lang w:eastAsia="it-IT"/>
        </w:rPr>
      </w:pPr>
      <w:r w:rsidRPr="00AB171A">
        <w:rPr>
          <w:rFonts w:eastAsia="Times New Roman" w:cs="Times New Roman"/>
          <w:sz w:val="24"/>
          <w:szCs w:val="24"/>
          <w:lang w:eastAsia="it-IT"/>
        </w:rPr>
        <w:t xml:space="preserve">Proverò a proporre alcuni nessi rispetto alla condizione attuale della comunicazione pubblica europea. Ma per fare questo devo dire prima qualche parola su questa “condizione”. Ovvero sul rapporto che oggi il “grande esercito” – </w:t>
      </w:r>
      <w:proofErr w:type="spellStart"/>
      <w:r w:rsidRPr="00AB171A">
        <w:rPr>
          <w:rFonts w:eastAsia="Times New Roman" w:cs="Times New Roman"/>
          <w:sz w:val="24"/>
          <w:szCs w:val="24"/>
          <w:lang w:eastAsia="it-IT"/>
        </w:rPr>
        <w:t>perchè</w:t>
      </w:r>
      <w:proofErr w:type="spellEnd"/>
      <w:r w:rsidRPr="00AB171A">
        <w:rPr>
          <w:rFonts w:eastAsia="Times New Roman" w:cs="Times New Roman"/>
          <w:sz w:val="24"/>
          <w:szCs w:val="24"/>
          <w:lang w:eastAsia="it-IT"/>
        </w:rPr>
        <w:t xml:space="preserve"> si tratta di un “grande esercito” – degli operatori di informazione, comunicazione e funzioni relazionali che agiscono al servizio delle istituzioni europee, dei governi nazionali e delle infrastrutture amministrative territoriali, può essere misurato qualitativamente con tre grandi obiettivi:</w:t>
      </w:r>
    </w:p>
    <w:p w:rsidR="00AB171A" w:rsidRPr="00AB171A" w:rsidRDefault="00AB171A" w:rsidP="00AB171A">
      <w:pPr>
        <w:spacing w:after="0" w:line="240" w:lineRule="auto"/>
        <w:rPr>
          <w:rFonts w:eastAsia="Times New Roman" w:cs="Times New Roman"/>
          <w:sz w:val="24"/>
          <w:szCs w:val="24"/>
          <w:lang w:eastAsia="it-IT"/>
        </w:rPr>
      </w:pPr>
    </w:p>
    <w:p w:rsidR="00AB171A" w:rsidRPr="00AB171A" w:rsidRDefault="00AB171A" w:rsidP="00AB171A">
      <w:pPr>
        <w:pStyle w:val="Paragrafoelenco"/>
        <w:numPr>
          <w:ilvl w:val="0"/>
          <w:numId w:val="3"/>
        </w:numPr>
        <w:spacing w:after="0" w:line="240" w:lineRule="auto"/>
        <w:rPr>
          <w:rFonts w:eastAsia="Times New Roman" w:cs="Times New Roman"/>
          <w:sz w:val="24"/>
          <w:szCs w:val="24"/>
          <w:lang w:eastAsia="it-IT"/>
        </w:rPr>
      </w:pPr>
      <w:r w:rsidRPr="00AB171A">
        <w:rPr>
          <w:rFonts w:eastAsia="Times New Roman" w:cs="Times New Roman"/>
          <w:sz w:val="24"/>
          <w:szCs w:val="24"/>
          <w:lang w:eastAsia="it-IT"/>
        </w:rPr>
        <w:t>l’equilibrio tra fedeltà istituzionale e servizio al cittadino;</w:t>
      </w:r>
    </w:p>
    <w:p w:rsidR="00AB171A" w:rsidRPr="00AB171A" w:rsidRDefault="00AB171A" w:rsidP="00AB171A">
      <w:pPr>
        <w:pStyle w:val="Paragrafoelenco"/>
        <w:numPr>
          <w:ilvl w:val="0"/>
          <w:numId w:val="3"/>
        </w:numPr>
        <w:spacing w:after="0" w:line="240" w:lineRule="auto"/>
        <w:rPr>
          <w:rFonts w:eastAsia="Times New Roman" w:cs="Times New Roman"/>
          <w:sz w:val="24"/>
          <w:szCs w:val="24"/>
          <w:lang w:eastAsia="it-IT"/>
        </w:rPr>
      </w:pPr>
      <w:r w:rsidRPr="00AB171A">
        <w:rPr>
          <w:rFonts w:eastAsia="Times New Roman" w:cs="Times New Roman"/>
          <w:sz w:val="24"/>
          <w:szCs w:val="24"/>
          <w:lang w:eastAsia="it-IT"/>
        </w:rPr>
        <w:t>la modernizzazione e l’innovazione di processi che abbiano al centro il trasferimento di conoscenze e l’ampliamento dell’accesso;</w:t>
      </w:r>
    </w:p>
    <w:p w:rsidR="00AB171A" w:rsidRPr="00AB171A" w:rsidRDefault="00AB171A" w:rsidP="00AB171A">
      <w:pPr>
        <w:pStyle w:val="Paragrafoelenco"/>
        <w:numPr>
          <w:ilvl w:val="0"/>
          <w:numId w:val="3"/>
        </w:numPr>
        <w:spacing w:after="0" w:line="240" w:lineRule="auto"/>
        <w:rPr>
          <w:rFonts w:eastAsia="Times New Roman" w:cs="Times New Roman"/>
          <w:sz w:val="24"/>
          <w:szCs w:val="24"/>
          <w:lang w:eastAsia="it-IT"/>
        </w:rPr>
      </w:pPr>
      <w:r w:rsidRPr="00AB171A">
        <w:rPr>
          <w:rFonts w:eastAsia="Times New Roman" w:cs="Times New Roman"/>
          <w:sz w:val="24"/>
          <w:szCs w:val="24"/>
          <w:lang w:eastAsia="it-IT"/>
        </w:rPr>
        <w:t>il perseguimento di valori professionali ispirati alla storia valoriale dell’Europa, quindi una cultura della spiegazione non della propaganda o della manipolazione.</w:t>
      </w:r>
    </w:p>
    <w:p w:rsidR="00AB171A" w:rsidRDefault="00AB171A" w:rsidP="00AB171A">
      <w:pPr>
        <w:spacing w:after="0" w:line="240" w:lineRule="auto"/>
        <w:rPr>
          <w:rFonts w:eastAsia="Times New Roman" w:cs="Times New Roman"/>
          <w:sz w:val="24"/>
          <w:szCs w:val="24"/>
          <w:lang w:eastAsia="it-IT"/>
        </w:rPr>
      </w:pPr>
    </w:p>
    <w:p w:rsidR="00AB171A" w:rsidRPr="00AB171A" w:rsidRDefault="00AB171A" w:rsidP="00AB171A">
      <w:pPr>
        <w:spacing w:after="0" w:line="240" w:lineRule="auto"/>
        <w:rPr>
          <w:rFonts w:eastAsia="Times New Roman" w:cs="Times New Roman"/>
          <w:sz w:val="24"/>
          <w:szCs w:val="24"/>
          <w:lang w:eastAsia="it-IT"/>
        </w:rPr>
      </w:pPr>
      <w:r w:rsidRPr="00AB171A">
        <w:rPr>
          <w:rFonts w:eastAsia="Times New Roman" w:cs="Times New Roman"/>
          <w:sz w:val="24"/>
          <w:szCs w:val="24"/>
          <w:lang w:eastAsia="it-IT"/>
        </w:rPr>
        <w:t>Ricordo che nei 33 anni di vita e di lavoro del Club questi argomenti sono sempre stati parte dei programmi di lavorio delle nostre sessioni. A volte in modo esplicito. Altre volte sono state parte di interventi liberi di testimonianze e di contributi. Qualche volta si è capito che si camminava avanti. Qualche altra volta si è capito che c’era disorientamento, ovvero che gli obiettivi erano annebbiati e prevaleva una difesa corporativa o quella che si chiama “auto-referenzialità”.</w:t>
      </w:r>
    </w:p>
    <w:p w:rsidR="00AB171A" w:rsidRDefault="00AB171A" w:rsidP="00AB171A">
      <w:pPr>
        <w:spacing w:after="0" w:line="240" w:lineRule="auto"/>
        <w:rPr>
          <w:rFonts w:eastAsia="Times New Roman" w:cs="Times New Roman"/>
          <w:sz w:val="24"/>
          <w:szCs w:val="24"/>
          <w:lang w:eastAsia="it-IT"/>
        </w:rPr>
      </w:pPr>
    </w:p>
    <w:p w:rsidR="00AB171A" w:rsidRPr="00AB171A" w:rsidRDefault="00AB171A" w:rsidP="00AB171A">
      <w:pPr>
        <w:spacing w:after="0" w:line="240" w:lineRule="auto"/>
        <w:rPr>
          <w:rFonts w:eastAsia="Times New Roman" w:cs="Times New Roman"/>
          <w:sz w:val="24"/>
          <w:szCs w:val="24"/>
          <w:lang w:eastAsia="it-IT"/>
        </w:rPr>
      </w:pPr>
      <w:r w:rsidRPr="00AB171A">
        <w:rPr>
          <w:rFonts w:eastAsia="Times New Roman" w:cs="Times New Roman"/>
          <w:sz w:val="24"/>
          <w:szCs w:val="24"/>
          <w:lang w:eastAsia="it-IT"/>
        </w:rPr>
        <w:t>I tre obiettivi che ho indicato non hanno un luogo esclusivo di esercizio. Valgono se si opera in periferia, presso un governo, nel quadro delle grandi istituzioni sovranazionali.</w:t>
      </w:r>
    </w:p>
    <w:p w:rsidR="00AB171A" w:rsidRDefault="00AB171A" w:rsidP="00AB171A">
      <w:pPr>
        <w:spacing w:after="0" w:line="240" w:lineRule="auto"/>
        <w:rPr>
          <w:rFonts w:eastAsia="Times New Roman" w:cs="Times New Roman"/>
          <w:sz w:val="24"/>
          <w:szCs w:val="24"/>
          <w:lang w:eastAsia="it-IT"/>
        </w:rPr>
      </w:pPr>
    </w:p>
    <w:p w:rsidR="00AB171A" w:rsidRPr="00AB171A" w:rsidRDefault="00AB171A" w:rsidP="00AB171A">
      <w:pPr>
        <w:spacing w:after="0" w:line="240" w:lineRule="auto"/>
        <w:rPr>
          <w:rFonts w:eastAsia="Times New Roman" w:cs="Times New Roman"/>
          <w:sz w:val="24"/>
          <w:szCs w:val="24"/>
          <w:lang w:eastAsia="it-IT"/>
        </w:rPr>
      </w:pPr>
      <w:r w:rsidRPr="00AB171A">
        <w:rPr>
          <w:rFonts w:eastAsia="Times New Roman" w:cs="Times New Roman"/>
          <w:sz w:val="24"/>
          <w:szCs w:val="24"/>
          <w:lang w:eastAsia="it-IT"/>
        </w:rPr>
        <w:t xml:space="preserve">Non hanno una posizione politica preferenziale. Non si identificano strettamente né con la sinistra, né con la destra né con il centro degli schieramenti politici, che riguardano l’opinione personale degli operatori non la loro etichetta di servizio. Infine non hanno un linguaggio prevalente. La vecchia modalità a stampa, la forza delle immagini e delle parole, i segni e la velocità della rete, la </w:t>
      </w:r>
      <w:r w:rsidRPr="00AB171A">
        <w:rPr>
          <w:rFonts w:eastAsia="Times New Roman" w:cs="Times New Roman"/>
          <w:sz w:val="24"/>
          <w:szCs w:val="24"/>
          <w:lang w:eastAsia="it-IT"/>
        </w:rPr>
        <w:lastRenderedPageBreak/>
        <w:t>voce o il silenzio dell’accompagnamento reale degli utenti e dei cittadini hanno pari valore rispetto a funzioni in cui la stessa trasformazione digitale è un mezzo non un fine e quindi conta il valore aggiunto dell’efficacia sociale della prestazione.</w:t>
      </w:r>
    </w:p>
    <w:p w:rsidR="00AB171A" w:rsidRDefault="00AB171A" w:rsidP="00AB171A">
      <w:pPr>
        <w:spacing w:after="0" w:line="240" w:lineRule="auto"/>
        <w:rPr>
          <w:rFonts w:eastAsia="Times New Roman" w:cs="Times New Roman"/>
          <w:sz w:val="24"/>
          <w:szCs w:val="24"/>
          <w:lang w:eastAsia="it-IT"/>
        </w:rPr>
      </w:pPr>
    </w:p>
    <w:p w:rsidR="00AB171A" w:rsidRPr="00AB171A" w:rsidRDefault="00AB171A" w:rsidP="00AB171A">
      <w:pPr>
        <w:spacing w:after="0" w:line="240" w:lineRule="auto"/>
        <w:rPr>
          <w:rFonts w:eastAsia="Times New Roman" w:cs="Times New Roman"/>
          <w:sz w:val="24"/>
          <w:szCs w:val="24"/>
          <w:lang w:eastAsia="it-IT"/>
        </w:rPr>
      </w:pPr>
      <w:r w:rsidRPr="00AB171A">
        <w:rPr>
          <w:rFonts w:eastAsia="Times New Roman" w:cs="Times New Roman"/>
          <w:sz w:val="24"/>
          <w:szCs w:val="24"/>
          <w:lang w:eastAsia="it-IT"/>
        </w:rPr>
        <w:t>Voglio anche chiarire che è impossibile tentare questo bilancio in dieci minuti di intervento.</w:t>
      </w:r>
    </w:p>
    <w:p w:rsidR="00AB171A" w:rsidRDefault="00AB171A" w:rsidP="00AB171A">
      <w:pPr>
        <w:spacing w:after="0" w:line="240" w:lineRule="auto"/>
        <w:rPr>
          <w:rFonts w:eastAsia="Times New Roman" w:cs="Times New Roman"/>
          <w:sz w:val="24"/>
          <w:szCs w:val="24"/>
          <w:lang w:eastAsia="it-IT"/>
        </w:rPr>
      </w:pPr>
      <w:r w:rsidRPr="00AB171A">
        <w:rPr>
          <w:rFonts w:eastAsia="Times New Roman" w:cs="Times New Roman"/>
          <w:sz w:val="24"/>
          <w:szCs w:val="24"/>
          <w:lang w:eastAsia="it-IT"/>
        </w:rPr>
        <w:t xml:space="preserve">Quindi mi limiterò a guardare l’andamento sotto i nostri occhi rispetto a tre temi che dominano le cronache, le agende e le priorità delle scelte di questo periodo. </w:t>
      </w:r>
    </w:p>
    <w:p w:rsidR="00AB171A" w:rsidRDefault="00AB171A" w:rsidP="00AB171A">
      <w:pPr>
        <w:spacing w:after="0" w:line="240" w:lineRule="auto"/>
        <w:rPr>
          <w:rFonts w:eastAsia="Times New Roman" w:cs="Times New Roman"/>
          <w:sz w:val="24"/>
          <w:szCs w:val="24"/>
          <w:lang w:eastAsia="it-IT"/>
        </w:rPr>
      </w:pPr>
    </w:p>
    <w:p w:rsidR="00AB171A" w:rsidRDefault="00AB171A" w:rsidP="00AB171A">
      <w:pPr>
        <w:spacing w:after="0" w:line="240" w:lineRule="auto"/>
        <w:rPr>
          <w:rFonts w:eastAsia="Times New Roman" w:cs="Times New Roman"/>
          <w:sz w:val="24"/>
          <w:szCs w:val="24"/>
          <w:lang w:eastAsia="it-IT"/>
        </w:rPr>
      </w:pPr>
      <w:r>
        <w:rPr>
          <w:rFonts w:eastAsia="Times New Roman" w:cs="Times New Roman"/>
          <w:sz w:val="24"/>
          <w:szCs w:val="24"/>
          <w:lang w:eastAsia="it-IT"/>
        </w:rPr>
        <w:t>Mi riferisco</w:t>
      </w:r>
      <w:r w:rsidRPr="00AB171A">
        <w:rPr>
          <w:rFonts w:eastAsia="Times New Roman" w:cs="Times New Roman"/>
          <w:sz w:val="24"/>
          <w:szCs w:val="24"/>
          <w:lang w:eastAsia="it-IT"/>
        </w:rPr>
        <w:t xml:space="preserve"> a questi temi:</w:t>
      </w:r>
    </w:p>
    <w:p w:rsidR="00AB171A" w:rsidRPr="00AB171A" w:rsidRDefault="00AB171A" w:rsidP="00AB171A">
      <w:pPr>
        <w:pStyle w:val="Paragrafoelenco"/>
        <w:numPr>
          <w:ilvl w:val="0"/>
          <w:numId w:val="6"/>
        </w:numPr>
        <w:spacing w:after="0" w:line="240" w:lineRule="auto"/>
        <w:rPr>
          <w:rFonts w:eastAsia="Times New Roman" w:cs="Times New Roman"/>
          <w:sz w:val="24"/>
          <w:szCs w:val="24"/>
          <w:lang w:eastAsia="it-IT"/>
        </w:rPr>
      </w:pPr>
      <w:r w:rsidRPr="00AB171A">
        <w:rPr>
          <w:rFonts w:eastAsia="Times New Roman" w:cs="Times New Roman"/>
          <w:sz w:val="24"/>
          <w:szCs w:val="24"/>
          <w:lang w:eastAsia="it-IT"/>
        </w:rPr>
        <w:t>il tema ambientale</w:t>
      </w:r>
    </w:p>
    <w:p w:rsidR="00AB171A" w:rsidRPr="00AB171A" w:rsidRDefault="00AB171A" w:rsidP="00AB171A">
      <w:pPr>
        <w:pStyle w:val="Paragrafoelenco"/>
        <w:numPr>
          <w:ilvl w:val="0"/>
          <w:numId w:val="6"/>
        </w:numPr>
        <w:spacing w:after="0" w:line="240" w:lineRule="auto"/>
        <w:rPr>
          <w:rFonts w:eastAsia="Times New Roman" w:cs="Times New Roman"/>
          <w:sz w:val="24"/>
          <w:szCs w:val="24"/>
          <w:lang w:eastAsia="it-IT"/>
        </w:rPr>
      </w:pPr>
      <w:r w:rsidRPr="00AB171A">
        <w:rPr>
          <w:rFonts w:eastAsia="Times New Roman" w:cs="Times New Roman"/>
          <w:sz w:val="24"/>
          <w:szCs w:val="24"/>
          <w:lang w:eastAsia="it-IT"/>
        </w:rPr>
        <w:t>il tema migratorio</w:t>
      </w:r>
    </w:p>
    <w:p w:rsidR="00AB171A" w:rsidRPr="00AB171A" w:rsidRDefault="00AB171A" w:rsidP="00AB171A">
      <w:pPr>
        <w:pStyle w:val="Paragrafoelenco"/>
        <w:numPr>
          <w:ilvl w:val="0"/>
          <w:numId w:val="6"/>
        </w:numPr>
        <w:spacing w:after="0" w:line="240" w:lineRule="auto"/>
        <w:rPr>
          <w:rFonts w:eastAsia="Times New Roman" w:cs="Times New Roman"/>
          <w:sz w:val="24"/>
          <w:szCs w:val="24"/>
          <w:lang w:eastAsia="it-IT"/>
        </w:rPr>
      </w:pPr>
      <w:r w:rsidRPr="00AB171A">
        <w:rPr>
          <w:rFonts w:eastAsia="Times New Roman" w:cs="Times New Roman"/>
          <w:sz w:val="24"/>
          <w:szCs w:val="24"/>
          <w:lang w:eastAsia="it-IT"/>
        </w:rPr>
        <w:t xml:space="preserve">il tema </w:t>
      </w:r>
      <w:proofErr w:type="spellStart"/>
      <w:r w:rsidRPr="00AB171A">
        <w:rPr>
          <w:rFonts w:eastAsia="Times New Roman" w:cs="Times New Roman"/>
          <w:sz w:val="24"/>
          <w:szCs w:val="24"/>
          <w:lang w:eastAsia="it-IT"/>
        </w:rPr>
        <w:t>identitario</w:t>
      </w:r>
      <w:proofErr w:type="spellEnd"/>
      <w:r w:rsidRPr="00AB171A">
        <w:rPr>
          <w:rFonts w:eastAsia="Times New Roman" w:cs="Times New Roman"/>
          <w:sz w:val="24"/>
          <w:szCs w:val="24"/>
          <w:lang w:eastAsia="it-IT"/>
        </w:rPr>
        <w:t xml:space="preserve"> europeo.</w:t>
      </w:r>
    </w:p>
    <w:p w:rsidR="00AB171A" w:rsidRPr="00AB171A" w:rsidRDefault="00AB171A" w:rsidP="00AB171A">
      <w:pPr>
        <w:spacing w:after="0" w:line="240" w:lineRule="auto"/>
        <w:rPr>
          <w:rFonts w:eastAsia="Times New Roman" w:cs="Times New Roman"/>
          <w:sz w:val="24"/>
          <w:szCs w:val="24"/>
          <w:lang w:eastAsia="it-IT"/>
        </w:rPr>
      </w:pPr>
    </w:p>
    <w:p w:rsidR="00AB171A" w:rsidRPr="00AB171A" w:rsidRDefault="00AB171A" w:rsidP="00AB171A">
      <w:pPr>
        <w:spacing w:after="0" w:line="240" w:lineRule="auto"/>
        <w:rPr>
          <w:rFonts w:eastAsia="Times New Roman" w:cs="Times New Roman"/>
          <w:sz w:val="24"/>
          <w:szCs w:val="24"/>
          <w:lang w:eastAsia="it-IT"/>
        </w:rPr>
      </w:pPr>
      <w:r w:rsidRPr="00AB171A">
        <w:rPr>
          <w:rFonts w:eastAsia="Times New Roman" w:cs="Times New Roman"/>
          <w:sz w:val="24"/>
          <w:szCs w:val="24"/>
          <w:lang w:eastAsia="it-IT"/>
        </w:rPr>
        <w:t xml:space="preserve">Compito dei comunicatori pubblici – rispetto ai giornalisti, ai comunicatori di impresa, ai promoter di eventi, agli </w:t>
      </w:r>
      <w:proofErr w:type="spellStart"/>
      <w:r w:rsidRPr="00AB171A">
        <w:rPr>
          <w:rFonts w:eastAsia="Times New Roman" w:cs="Times New Roman"/>
          <w:sz w:val="24"/>
          <w:szCs w:val="24"/>
          <w:lang w:eastAsia="it-IT"/>
        </w:rPr>
        <w:t>spin</w:t>
      </w:r>
      <w:proofErr w:type="spellEnd"/>
      <w:r w:rsidRPr="00AB171A">
        <w:rPr>
          <w:rFonts w:eastAsia="Times New Roman" w:cs="Times New Roman"/>
          <w:sz w:val="24"/>
          <w:szCs w:val="24"/>
          <w:lang w:eastAsia="it-IT"/>
        </w:rPr>
        <w:t xml:space="preserve"> </w:t>
      </w:r>
      <w:proofErr w:type="spellStart"/>
      <w:r w:rsidRPr="00AB171A">
        <w:rPr>
          <w:rFonts w:eastAsia="Times New Roman" w:cs="Times New Roman"/>
          <w:sz w:val="24"/>
          <w:szCs w:val="24"/>
          <w:lang w:eastAsia="it-IT"/>
        </w:rPr>
        <w:t>doctor</w:t>
      </w:r>
      <w:proofErr w:type="spellEnd"/>
      <w:r>
        <w:rPr>
          <w:rFonts w:eastAsia="Times New Roman" w:cs="Times New Roman"/>
          <w:sz w:val="24"/>
          <w:szCs w:val="24"/>
          <w:lang w:eastAsia="it-IT"/>
        </w:rPr>
        <w:t xml:space="preserve"> </w:t>
      </w:r>
      <w:r w:rsidRPr="00AB171A">
        <w:rPr>
          <w:rFonts w:eastAsia="Times New Roman" w:cs="Times New Roman"/>
          <w:sz w:val="24"/>
          <w:szCs w:val="24"/>
          <w:lang w:eastAsia="it-IT"/>
        </w:rPr>
        <w:t>dei politici – è di mettere in campo ciò che serve ai cittadini come materia base, cioè ciò che riduce l’analfabetismo funzionale e incrementa la partecipazione.</w:t>
      </w:r>
    </w:p>
    <w:p w:rsidR="00AB171A" w:rsidRDefault="00AB171A" w:rsidP="00AB171A">
      <w:pPr>
        <w:spacing w:after="0" w:line="240" w:lineRule="auto"/>
        <w:rPr>
          <w:rFonts w:eastAsia="Times New Roman" w:cs="Times New Roman"/>
          <w:sz w:val="24"/>
          <w:szCs w:val="24"/>
          <w:lang w:eastAsia="it-IT"/>
        </w:rPr>
      </w:pPr>
      <w:r w:rsidRPr="00AB171A">
        <w:rPr>
          <w:rFonts w:eastAsia="Times New Roman" w:cs="Times New Roman"/>
          <w:sz w:val="24"/>
          <w:szCs w:val="24"/>
          <w:lang w:eastAsia="it-IT"/>
        </w:rPr>
        <w:t>Nel campo ambientale e nel campo migratorio al centro del lavoro del comunicatore pubblico ci deve essere la cultura statistica, la volontà di combattere vere e proprie battaglie per non fare prevalere la percezione rispetto alla realtà.</w:t>
      </w:r>
    </w:p>
    <w:p w:rsidR="00AB171A" w:rsidRPr="00AB171A" w:rsidRDefault="00AB171A" w:rsidP="00AB171A">
      <w:pPr>
        <w:spacing w:after="0" w:line="240" w:lineRule="auto"/>
        <w:rPr>
          <w:rFonts w:eastAsia="Times New Roman" w:cs="Times New Roman"/>
          <w:sz w:val="24"/>
          <w:szCs w:val="24"/>
          <w:lang w:eastAsia="it-IT"/>
        </w:rPr>
      </w:pPr>
    </w:p>
    <w:p w:rsidR="00AB171A" w:rsidRDefault="00AB171A" w:rsidP="00AB171A">
      <w:pPr>
        <w:spacing w:after="0" w:line="240" w:lineRule="auto"/>
        <w:rPr>
          <w:rFonts w:eastAsia="Times New Roman" w:cs="Times New Roman"/>
          <w:sz w:val="24"/>
          <w:szCs w:val="24"/>
          <w:lang w:eastAsia="it-IT"/>
        </w:rPr>
      </w:pPr>
      <w:r w:rsidRPr="00AB171A">
        <w:rPr>
          <w:rFonts w:eastAsia="Times New Roman" w:cs="Times New Roman"/>
          <w:sz w:val="24"/>
          <w:szCs w:val="24"/>
          <w:lang w:eastAsia="it-IT"/>
        </w:rPr>
        <w:t xml:space="preserve">Nel campo del lavoro di consolidamento </w:t>
      </w:r>
      <w:proofErr w:type="spellStart"/>
      <w:r w:rsidRPr="00AB171A">
        <w:rPr>
          <w:rFonts w:eastAsia="Times New Roman" w:cs="Times New Roman"/>
          <w:sz w:val="24"/>
          <w:szCs w:val="24"/>
          <w:lang w:eastAsia="it-IT"/>
        </w:rPr>
        <w:t>identitario</w:t>
      </w:r>
      <w:proofErr w:type="spellEnd"/>
      <w:r w:rsidRPr="00AB171A">
        <w:rPr>
          <w:rFonts w:eastAsia="Times New Roman" w:cs="Times New Roman"/>
          <w:sz w:val="24"/>
          <w:szCs w:val="24"/>
          <w:lang w:eastAsia="it-IT"/>
        </w:rPr>
        <w:t xml:space="preserve"> al centro del lavoro del comunicatore pubblico c’è l’alleanza sistematica con gli ambiti educativi, con la scuola e l’università, tra priorità della storia ma anche con attenzione al sapere leggere soprattutto nei giovani le conseguenze della storia nel presente e quindi attorno al nodo oggi più delicato; la capacità di saper distinguere il vero dal falso.</w:t>
      </w:r>
    </w:p>
    <w:p w:rsidR="00AB171A" w:rsidRPr="00AB171A" w:rsidRDefault="00AB171A" w:rsidP="00AB171A">
      <w:pPr>
        <w:spacing w:after="0" w:line="240" w:lineRule="auto"/>
        <w:rPr>
          <w:rFonts w:eastAsia="Times New Roman" w:cs="Times New Roman"/>
          <w:sz w:val="24"/>
          <w:szCs w:val="24"/>
          <w:lang w:eastAsia="it-IT"/>
        </w:rPr>
      </w:pPr>
    </w:p>
    <w:p w:rsidR="00AB171A" w:rsidRDefault="00AB171A" w:rsidP="00AB171A">
      <w:pPr>
        <w:spacing w:after="0" w:line="240" w:lineRule="auto"/>
        <w:rPr>
          <w:rFonts w:eastAsia="Times New Roman" w:cs="Times New Roman"/>
          <w:sz w:val="24"/>
          <w:szCs w:val="24"/>
          <w:lang w:eastAsia="it-IT"/>
        </w:rPr>
      </w:pPr>
      <w:r w:rsidRPr="00AB171A">
        <w:rPr>
          <w:rFonts w:eastAsia="Times New Roman" w:cs="Times New Roman"/>
          <w:sz w:val="24"/>
          <w:szCs w:val="24"/>
          <w:lang w:eastAsia="it-IT"/>
        </w:rPr>
        <w:t>Qualche spunto in più.</w:t>
      </w:r>
    </w:p>
    <w:p w:rsidR="00AB171A" w:rsidRPr="00AB171A" w:rsidRDefault="00AB171A" w:rsidP="00AB171A">
      <w:pPr>
        <w:spacing w:after="0" w:line="240" w:lineRule="auto"/>
        <w:rPr>
          <w:rFonts w:eastAsia="Times New Roman" w:cs="Times New Roman"/>
          <w:sz w:val="24"/>
          <w:szCs w:val="24"/>
          <w:lang w:eastAsia="it-IT"/>
        </w:rPr>
      </w:pPr>
    </w:p>
    <w:p w:rsidR="00AB171A" w:rsidRPr="00AB171A" w:rsidRDefault="00AB171A" w:rsidP="00AB171A">
      <w:pPr>
        <w:spacing w:after="0" w:line="240" w:lineRule="auto"/>
        <w:rPr>
          <w:rFonts w:eastAsia="Times New Roman" w:cs="Times New Roman"/>
          <w:sz w:val="24"/>
          <w:szCs w:val="24"/>
          <w:lang w:eastAsia="it-IT"/>
        </w:rPr>
      </w:pPr>
      <w:r w:rsidRPr="00AB171A">
        <w:rPr>
          <w:rFonts w:eastAsia="Times New Roman" w:cs="Times New Roman"/>
          <w:sz w:val="24"/>
          <w:szCs w:val="24"/>
          <w:lang w:eastAsia="it-IT"/>
        </w:rPr>
        <w:t>Nel campo ambientale ci sono molti eventi dedicati a capire i processi, capire la natura delle cause, capire la natura dei provvedimenti correttivi, capire perché oggi i maggiori player mondiali assumono o non assumono le responsabilità di convergere sui provvedimenti.</w:t>
      </w:r>
    </w:p>
    <w:p w:rsidR="00AB171A" w:rsidRDefault="00AB171A" w:rsidP="00AB171A">
      <w:pPr>
        <w:spacing w:after="0" w:line="240" w:lineRule="auto"/>
        <w:rPr>
          <w:rFonts w:eastAsia="Times New Roman" w:cs="Times New Roman"/>
          <w:sz w:val="24"/>
          <w:szCs w:val="24"/>
          <w:lang w:eastAsia="it-IT"/>
        </w:rPr>
      </w:pPr>
      <w:r w:rsidRPr="00AB171A">
        <w:rPr>
          <w:rFonts w:eastAsia="Times New Roman" w:cs="Times New Roman"/>
          <w:sz w:val="24"/>
          <w:szCs w:val="24"/>
          <w:lang w:eastAsia="it-IT"/>
        </w:rPr>
        <w:t>Capire o non capire che cosa significa essere tallonati, sollecitati, provocati da fenomeni giovanili crescenti che non devono ovviamente gestire le soluzioni ma che hanno il diritto di porre problemi.</w:t>
      </w:r>
    </w:p>
    <w:p w:rsidR="00AB171A" w:rsidRPr="00AB171A" w:rsidRDefault="00AB171A" w:rsidP="00AB171A">
      <w:pPr>
        <w:spacing w:after="0" w:line="240" w:lineRule="auto"/>
        <w:rPr>
          <w:rFonts w:eastAsia="Times New Roman" w:cs="Times New Roman"/>
          <w:sz w:val="24"/>
          <w:szCs w:val="24"/>
          <w:lang w:eastAsia="it-IT"/>
        </w:rPr>
      </w:pPr>
    </w:p>
    <w:p w:rsidR="00AB171A" w:rsidRDefault="00AB171A" w:rsidP="00AB171A">
      <w:pPr>
        <w:spacing w:after="0" w:line="240" w:lineRule="auto"/>
        <w:rPr>
          <w:rFonts w:eastAsia="Times New Roman" w:cs="Times New Roman"/>
          <w:sz w:val="24"/>
          <w:szCs w:val="24"/>
          <w:lang w:eastAsia="it-IT"/>
        </w:rPr>
      </w:pPr>
      <w:r w:rsidRPr="00AB171A">
        <w:rPr>
          <w:rFonts w:eastAsia="Times New Roman" w:cs="Times New Roman"/>
          <w:sz w:val="24"/>
          <w:szCs w:val="24"/>
          <w:lang w:eastAsia="it-IT"/>
        </w:rPr>
        <w:t>Io non ho tutti i dati per poter esprimere un bilancio. Ma ciascuno di voi sa se nel proprio paese e nella propria istituzione sui questo argomento – che segnalo essere in cima al programma politico della nuova guida dell’Europa – quello che ho chiamato l’esercito dei comunicatori pubblici è o non è all'altezza della sfida.</w:t>
      </w:r>
    </w:p>
    <w:p w:rsidR="00AB171A" w:rsidRPr="00AB171A" w:rsidRDefault="00AB171A" w:rsidP="00AB171A">
      <w:pPr>
        <w:spacing w:after="0" w:line="240" w:lineRule="auto"/>
        <w:rPr>
          <w:rFonts w:eastAsia="Times New Roman" w:cs="Times New Roman"/>
          <w:sz w:val="24"/>
          <w:szCs w:val="24"/>
          <w:lang w:eastAsia="it-IT"/>
        </w:rPr>
      </w:pPr>
    </w:p>
    <w:p w:rsidR="00AB171A" w:rsidRPr="00AB171A" w:rsidRDefault="00AB171A" w:rsidP="00AB171A">
      <w:pPr>
        <w:spacing w:after="0" w:line="240" w:lineRule="auto"/>
        <w:rPr>
          <w:rFonts w:eastAsia="Times New Roman" w:cs="Times New Roman"/>
          <w:sz w:val="24"/>
          <w:szCs w:val="24"/>
          <w:lang w:eastAsia="it-IT"/>
        </w:rPr>
      </w:pPr>
      <w:r w:rsidRPr="00AB171A">
        <w:rPr>
          <w:rFonts w:eastAsia="Times New Roman" w:cs="Times New Roman"/>
          <w:sz w:val="24"/>
          <w:szCs w:val="24"/>
          <w:lang w:eastAsia="it-IT"/>
        </w:rPr>
        <w:t>Nel campo migratorio il Club di Venezia si sta impegnando oltre in propri tradizionali confini.</w:t>
      </w:r>
    </w:p>
    <w:p w:rsidR="00AB171A" w:rsidRPr="00AB171A" w:rsidRDefault="00AB171A" w:rsidP="00AB171A">
      <w:pPr>
        <w:spacing w:after="0" w:line="240" w:lineRule="auto"/>
        <w:rPr>
          <w:rFonts w:eastAsia="Times New Roman" w:cs="Times New Roman"/>
          <w:sz w:val="24"/>
          <w:szCs w:val="24"/>
          <w:lang w:eastAsia="it-IT"/>
        </w:rPr>
      </w:pPr>
      <w:r w:rsidRPr="00AB171A">
        <w:rPr>
          <w:rFonts w:eastAsia="Times New Roman" w:cs="Times New Roman"/>
          <w:sz w:val="24"/>
          <w:szCs w:val="24"/>
          <w:lang w:eastAsia="it-IT"/>
        </w:rPr>
        <w:t>La nostra partecipazione alle due prime conferenze euro-mediterranee promosse da ICMPD (nel 2018 a Tunisi e nel 2019 ad Atene e ora anche al nostro tavolo) ci ha mostrato che sta sorgendo una leva di operatori di ricerca e di iniziativa al servizio di organismi di pubblico servizio che sono molto ben orientati verso la corretta deontologia di una difficile professione di servizio.</w:t>
      </w:r>
    </w:p>
    <w:p w:rsidR="00AB171A" w:rsidRDefault="00AB171A" w:rsidP="00AB171A">
      <w:pPr>
        <w:spacing w:after="0" w:line="240" w:lineRule="auto"/>
        <w:rPr>
          <w:rFonts w:eastAsia="Times New Roman" w:cs="Times New Roman"/>
          <w:sz w:val="24"/>
          <w:szCs w:val="24"/>
          <w:lang w:eastAsia="it-IT"/>
        </w:rPr>
      </w:pPr>
      <w:r w:rsidRPr="00AB171A">
        <w:rPr>
          <w:rFonts w:eastAsia="Times New Roman" w:cs="Times New Roman"/>
          <w:sz w:val="24"/>
          <w:szCs w:val="24"/>
          <w:lang w:eastAsia="it-IT"/>
        </w:rPr>
        <w:t xml:space="preserve">In qualche modo anche gli operatori territoriali, soprattutto nelle realtà che hanno vissuto da vicino i grandi numeri del problema, hanno imparato molto e sono frequenti i casi – anche </w:t>
      </w:r>
      <w:r w:rsidRPr="00AB171A">
        <w:rPr>
          <w:rFonts w:eastAsia="Times New Roman" w:cs="Times New Roman"/>
          <w:sz w:val="24"/>
          <w:szCs w:val="24"/>
          <w:lang w:eastAsia="it-IT"/>
        </w:rPr>
        <w:lastRenderedPageBreak/>
        <w:t>alimentati da giovani laureati in discipline comunicative e relazionali nuove – in cui essi svolgono funzioni chiare in cui prevale cultura della vita e del servizio.</w:t>
      </w:r>
    </w:p>
    <w:p w:rsidR="00AB171A" w:rsidRPr="00AB171A" w:rsidRDefault="00AB171A" w:rsidP="00AB171A">
      <w:pPr>
        <w:spacing w:after="0" w:line="240" w:lineRule="auto"/>
        <w:rPr>
          <w:rFonts w:eastAsia="Times New Roman" w:cs="Times New Roman"/>
          <w:sz w:val="24"/>
          <w:szCs w:val="24"/>
          <w:lang w:eastAsia="it-IT"/>
        </w:rPr>
      </w:pPr>
    </w:p>
    <w:p w:rsidR="00AB171A" w:rsidRDefault="00AB171A" w:rsidP="00AB171A">
      <w:pPr>
        <w:spacing w:after="0" w:line="240" w:lineRule="auto"/>
        <w:rPr>
          <w:rFonts w:eastAsia="Times New Roman" w:cs="Times New Roman"/>
          <w:sz w:val="24"/>
          <w:szCs w:val="24"/>
          <w:lang w:eastAsia="it-IT"/>
        </w:rPr>
      </w:pPr>
      <w:r w:rsidRPr="00AB171A">
        <w:rPr>
          <w:rFonts w:eastAsia="Times New Roman" w:cs="Times New Roman"/>
          <w:sz w:val="24"/>
          <w:szCs w:val="24"/>
          <w:lang w:eastAsia="it-IT"/>
        </w:rPr>
        <w:t>Mi spiace dire che gli operatori di comunicazione pubblica nazionali sono forse i più limitati dalla stessa controversia politica che i governi europei hanno espresso su questa materia, così da vedere prevalere in sostanza figure di controllo e sicurezza rispetto al grande bisogno di qualità informativa e relazionale che la materia impone a tutti.</w:t>
      </w:r>
    </w:p>
    <w:p w:rsidR="00AB171A" w:rsidRPr="00AB171A" w:rsidRDefault="00AB171A" w:rsidP="00AB171A">
      <w:pPr>
        <w:spacing w:after="0" w:line="240" w:lineRule="auto"/>
        <w:rPr>
          <w:rFonts w:eastAsia="Times New Roman" w:cs="Times New Roman"/>
          <w:sz w:val="24"/>
          <w:szCs w:val="24"/>
          <w:lang w:eastAsia="it-IT"/>
        </w:rPr>
      </w:pPr>
    </w:p>
    <w:p w:rsidR="00AB171A" w:rsidRDefault="00AB171A" w:rsidP="00AB171A">
      <w:pPr>
        <w:spacing w:after="0" w:line="240" w:lineRule="auto"/>
        <w:rPr>
          <w:rFonts w:eastAsia="Times New Roman" w:cs="Times New Roman"/>
          <w:sz w:val="24"/>
          <w:szCs w:val="24"/>
          <w:lang w:eastAsia="it-IT"/>
        </w:rPr>
      </w:pPr>
      <w:r w:rsidRPr="00AB171A">
        <w:rPr>
          <w:rFonts w:eastAsia="Times New Roman" w:cs="Times New Roman"/>
          <w:sz w:val="24"/>
          <w:szCs w:val="24"/>
          <w:lang w:eastAsia="it-IT"/>
        </w:rPr>
        <w:t xml:space="preserve">Infine ci è la questione </w:t>
      </w:r>
      <w:proofErr w:type="spellStart"/>
      <w:r w:rsidRPr="00AB171A">
        <w:rPr>
          <w:rFonts w:eastAsia="Times New Roman" w:cs="Times New Roman"/>
          <w:sz w:val="24"/>
          <w:szCs w:val="24"/>
          <w:lang w:eastAsia="it-IT"/>
        </w:rPr>
        <w:t>identitaria</w:t>
      </w:r>
      <w:proofErr w:type="spellEnd"/>
      <w:r w:rsidRPr="00AB171A">
        <w:rPr>
          <w:rFonts w:eastAsia="Times New Roman" w:cs="Times New Roman"/>
          <w:sz w:val="24"/>
          <w:szCs w:val="24"/>
          <w:lang w:eastAsia="it-IT"/>
        </w:rPr>
        <w:t>. Essa è decisiva per capire se ci sarà nuova benzina per la comunicazione pubblica dell’Europa e sull'Europa. Per molti anni la questione è rimasta bloccata tra governi e popoli che hanno sostenuto che l’identità dell’Europa è il mercato e altri che hanno sostenuto che essa è e dovrebbe essere l’identità politica.</w:t>
      </w:r>
    </w:p>
    <w:p w:rsidR="00AB171A" w:rsidRPr="00AB171A" w:rsidRDefault="00AB171A" w:rsidP="00AB171A">
      <w:pPr>
        <w:spacing w:after="0" w:line="240" w:lineRule="auto"/>
        <w:rPr>
          <w:rFonts w:eastAsia="Times New Roman" w:cs="Times New Roman"/>
          <w:sz w:val="24"/>
          <w:szCs w:val="24"/>
          <w:lang w:eastAsia="it-IT"/>
        </w:rPr>
      </w:pPr>
    </w:p>
    <w:p w:rsidR="00AB171A" w:rsidRPr="00AB171A" w:rsidRDefault="00AB171A" w:rsidP="00AB171A">
      <w:pPr>
        <w:spacing w:after="0" w:line="240" w:lineRule="auto"/>
        <w:rPr>
          <w:rFonts w:eastAsia="Times New Roman" w:cs="Times New Roman"/>
          <w:sz w:val="24"/>
          <w:szCs w:val="24"/>
          <w:lang w:eastAsia="it-IT"/>
        </w:rPr>
      </w:pPr>
      <w:r w:rsidRPr="00AB171A">
        <w:rPr>
          <w:rFonts w:eastAsia="Times New Roman" w:cs="Times New Roman"/>
          <w:sz w:val="24"/>
          <w:szCs w:val="24"/>
          <w:lang w:eastAsia="it-IT"/>
        </w:rPr>
        <w:t>Poi abbiamo visto che questa conflitto si è trasformato: tra europeisti (a loro volta divisi tra intergovernativi e federalisti) e euroscettici (a loro volta divisi tra nazionalisti e internazionalisti).</w:t>
      </w:r>
    </w:p>
    <w:p w:rsidR="00AB171A" w:rsidRDefault="00AB171A" w:rsidP="00AB171A">
      <w:pPr>
        <w:spacing w:after="0" w:line="240" w:lineRule="auto"/>
        <w:rPr>
          <w:rFonts w:eastAsia="Times New Roman" w:cs="Times New Roman"/>
          <w:sz w:val="24"/>
          <w:szCs w:val="24"/>
          <w:lang w:eastAsia="it-IT"/>
        </w:rPr>
      </w:pPr>
      <w:r w:rsidRPr="00AB171A">
        <w:rPr>
          <w:rFonts w:eastAsia="Times New Roman" w:cs="Times New Roman"/>
          <w:sz w:val="24"/>
          <w:szCs w:val="24"/>
          <w:lang w:eastAsia="it-IT"/>
        </w:rPr>
        <w:t xml:space="preserve">La questione è stata solo in parte risolta dagli elettori che hanno definito una maggioranza della rappresentanza politica europea che ha, se vuole, la condizione di riprendere un cammino interrotto. Ma il cammino va al di là del dato elettorale. Si tratta di avere un tracciato di metodo per sapere riconnettere la ridefinizione </w:t>
      </w:r>
      <w:proofErr w:type="spellStart"/>
      <w:r w:rsidRPr="00AB171A">
        <w:rPr>
          <w:rFonts w:eastAsia="Times New Roman" w:cs="Times New Roman"/>
          <w:sz w:val="24"/>
          <w:szCs w:val="24"/>
          <w:lang w:eastAsia="it-IT"/>
        </w:rPr>
        <w:t>identitaria</w:t>
      </w:r>
      <w:proofErr w:type="spellEnd"/>
      <w:r w:rsidRPr="00AB171A">
        <w:rPr>
          <w:rFonts w:eastAsia="Times New Roman" w:cs="Times New Roman"/>
          <w:sz w:val="24"/>
          <w:szCs w:val="24"/>
          <w:lang w:eastAsia="it-IT"/>
        </w:rPr>
        <w:t xml:space="preserve"> con tanti ambiti (educativi, mediatici, di arte e rappresentazione, di comunicazione pubblica) in condizioni di fare crescere non l’idea astratta di un’Europa tecnico-burocratica ma una domanda di Europa costruita su bisogni, sogni, attese e responsabilità. Anche qui non ho titolo per un giudizio. Ma credo di avere ruolo per porvi la questione in rapporto agli ambiti in cui operate.</w:t>
      </w:r>
    </w:p>
    <w:p w:rsidR="00AB171A" w:rsidRPr="00AB171A" w:rsidRDefault="00AB171A" w:rsidP="00AB171A">
      <w:pPr>
        <w:spacing w:after="0" w:line="240" w:lineRule="auto"/>
        <w:rPr>
          <w:rFonts w:eastAsia="Times New Roman" w:cs="Times New Roman"/>
          <w:sz w:val="24"/>
          <w:szCs w:val="24"/>
          <w:lang w:eastAsia="it-IT"/>
        </w:rPr>
      </w:pPr>
    </w:p>
    <w:p w:rsidR="00AB171A" w:rsidRPr="00AB171A" w:rsidRDefault="00AB171A" w:rsidP="00AB171A">
      <w:pPr>
        <w:spacing w:after="0" w:line="240" w:lineRule="auto"/>
        <w:rPr>
          <w:rFonts w:eastAsia="Times New Roman" w:cs="Times New Roman"/>
          <w:sz w:val="24"/>
          <w:szCs w:val="24"/>
          <w:lang w:eastAsia="it-IT"/>
        </w:rPr>
      </w:pPr>
      <w:r w:rsidRPr="00AB171A">
        <w:rPr>
          <w:rFonts w:eastAsia="Times New Roman" w:cs="Times New Roman"/>
          <w:sz w:val="24"/>
          <w:szCs w:val="24"/>
          <w:lang w:eastAsia="it-IT"/>
        </w:rPr>
        <w:t>Però mi sono giocato quasi tutto il tempo a disposizione per dire in fondo poche cose di metodo.</w:t>
      </w:r>
    </w:p>
    <w:p w:rsidR="00AB171A" w:rsidRDefault="00AB171A" w:rsidP="00AB171A">
      <w:pPr>
        <w:spacing w:after="0" w:line="240" w:lineRule="auto"/>
        <w:rPr>
          <w:rFonts w:eastAsia="Times New Roman" w:cs="Times New Roman"/>
          <w:sz w:val="24"/>
          <w:szCs w:val="24"/>
          <w:lang w:eastAsia="it-IT"/>
        </w:rPr>
      </w:pPr>
      <w:r w:rsidRPr="00AB171A">
        <w:rPr>
          <w:rFonts w:eastAsia="Times New Roman" w:cs="Times New Roman"/>
          <w:sz w:val="24"/>
          <w:szCs w:val="24"/>
          <w:lang w:eastAsia="it-IT"/>
        </w:rPr>
        <w:t xml:space="preserve">Ma nelle risposte che ciascuno avrà immaginato nella propria verità interiore ci sono anche gli stimoli che appartengono al programma tematico di queste due giornate di Venezia (città a cui va tutto il nostro affetto nel segnalare che alla città di Venezia sono andati esplicitamente le parole e il pensiero della presidente della Commissione Europea Ursula </w:t>
      </w:r>
      <w:proofErr w:type="spellStart"/>
      <w:r w:rsidRPr="00AB171A">
        <w:rPr>
          <w:rFonts w:eastAsia="Times New Roman" w:cs="Times New Roman"/>
          <w:sz w:val="24"/>
          <w:szCs w:val="24"/>
          <w:lang w:eastAsia="it-IT"/>
        </w:rPr>
        <w:t>van</w:t>
      </w:r>
      <w:proofErr w:type="spellEnd"/>
      <w:r w:rsidRPr="00AB171A">
        <w:rPr>
          <w:rFonts w:eastAsia="Times New Roman" w:cs="Times New Roman"/>
          <w:sz w:val="24"/>
          <w:szCs w:val="24"/>
          <w:lang w:eastAsia="it-IT"/>
        </w:rPr>
        <w:t xml:space="preserve"> </w:t>
      </w:r>
      <w:proofErr w:type="spellStart"/>
      <w:r w:rsidRPr="00AB171A">
        <w:rPr>
          <w:rFonts w:eastAsia="Times New Roman" w:cs="Times New Roman"/>
          <w:sz w:val="24"/>
          <w:szCs w:val="24"/>
          <w:lang w:eastAsia="it-IT"/>
        </w:rPr>
        <w:t>der</w:t>
      </w:r>
      <w:proofErr w:type="spellEnd"/>
      <w:r w:rsidRPr="00AB171A">
        <w:rPr>
          <w:rFonts w:eastAsia="Times New Roman" w:cs="Times New Roman"/>
          <w:sz w:val="24"/>
          <w:szCs w:val="24"/>
          <w:lang w:eastAsia="it-IT"/>
        </w:rPr>
        <w:t xml:space="preserve"> </w:t>
      </w:r>
      <w:proofErr w:type="spellStart"/>
      <w:r w:rsidRPr="00AB171A">
        <w:rPr>
          <w:rFonts w:eastAsia="Times New Roman" w:cs="Times New Roman"/>
          <w:sz w:val="24"/>
          <w:szCs w:val="24"/>
          <w:lang w:eastAsia="it-IT"/>
        </w:rPr>
        <w:t>Leyen</w:t>
      </w:r>
      <w:proofErr w:type="spellEnd"/>
      <w:r w:rsidRPr="00AB171A">
        <w:rPr>
          <w:rFonts w:eastAsia="Times New Roman" w:cs="Times New Roman"/>
          <w:sz w:val="24"/>
          <w:szCs w:val="24"/>
          <w:lang w:eastAsia="it-IT"/>
        </w:rPr>
        <w:t xml:space="preserve"> nel presentare il suo programma con in testa le questioni </w:t>
      </w:r>
      <w:proofErr w:type="spellStart"/>
      <w:r w:rsidRPr="00AB171A">
        <w:rPr>
          <w:rFonts w:eastAsia="Times New Roman" w:cs="Times New Roman"/>
          <w:sz w:val="24"/>
          <w:szCs w:val="24"/>
          <w:lang w:eastAsia="it-IT"/>
        </w:rPr>
        <w:t>climatico-ambientali</w:t>
      </w:r>
      <w:proofErr w:type="spellEnd"/>
      <w:r w:rsidRPr="00AB171A">
        <w:rPr>
          <w:rFonts w:eastAsia="Times New Roman" w:cs="Times New Roman"/>
          <w:sz w:val="24"/>
          <w:szCs w:val="24"/>
          <w:lang w:eastAsia="it-IT"/>
        </w:rPr>
        <w:t>).</w:t>
      </w:r>
    </w:p>
    <w:p w:rsidR="00AB171A" w:rsidRPr="00AB171A" w:rsidRDefault="00AB171A" w:rsidP="00AB171A">
      <w:pPr>
        <w:spacing w:after="0" w:line="240" w:lineRule="auto"/>
        <w:rPr>
          <w:rFonts w:eastAsia="Times New Roman" w:cs="Times New Roman"/>
          <w:sz w:val="24"/>
          <w:szCs w:val="24"/>
          <w:lang w:eastAsia="it-IT"/>
        </w:rPr>
      </w:pPr>
    </w:p>
    <w:p w:rsidR="00AB171A" w:rsidRPr="00AB171A" w:rsidRDefault="00AB171A" w:rsidP="00AB171A">
      <w:pPr>
        <w:spacing w:after="0" w:line="240" w:lineRule="auto"/>
        <w:rPr>
          <w:rFonts w:eastAsia="Times New Roman" w:cs="Times New Roman"/>
          <w:sz w:val="24"/>
          <w:szCs w:val="24"/>
          <w:lang w:eastAsia="it-IT"/>
        </w:rPr>
      </w:pPr>
      <w:r w:rsidRPr="00AB171A">
        <w:rPr>
          <w:rFonts w:eastAsia="Times New Roman" w:cs="Times New Roman"/>
          <w:sz w:val="24"/>
          <w:szCs w:val="24"/>
          <w:lang w:eastAsia="it-IT"/>
        </w:rPr>
        <w:t xml:space="preserve">Va crescendo e consolidandosi la proposta di promuovere una conferenza sul futuro dell’Europa, presieduta da una grande personalità europea e progettata da uno </w:t>
      </w:r>
      <w:proofErr w:type="spellStart"/>
      <w:r w:rsidRPr="00AB171A">
        <w:rPr>
          <w:rFonts w:eastAsia="Times New Roman" w:cs="Times New Roman"/>
          <w:sz w:val="24"/>
          <w:szCs w:val="24"/>
          <w:lang w:eastAsia="it-IT"/>
        </w:rPr>
        <w:t>steering</w:t>
      </w:r>
      <w:proofErr w:type="spellEnd"/>
      <w:r w:rsidRPr="00AB171A">
        <w:rPr>
          <w:rFonts w:eastAsia="Times New Roman" w:cs="Times New Roman"/>
          <w:sz w:val="24"/>
          <w:szCs w:val="24"/>
          <w:lang w:eastAsia="it-IT"/>
        </w:rPr>
        <w:t xml:space="preserve"> </w:t>
      </w:r>
      <w:proofErr w:type="spellStart"/>
      <w:r w:rsidRPr="00AB171A">
        <w:rPr>
          <w:rFonts w:eastAsia="Times New Roman" w:cs="Times New Roman"/>
          <w:sz w:val="24"/>
          <w:szCs w:val="24"/>
          <w:lang w:eastAsia="it-IT"/>
        </w:rPr>
        <w:t>comittee</w:t>
      </w:r>
      <w:proofErr w:type="spellEnd"/>
      <w:r w:rsidRPr="00AB171A">
        <w:rPr>
          <w:rFonts w:eastAsia="Times New Roman" w:cs="Times New Roman"/>
          <w:sz w:val="24"/>
          <w:szCs w:val="24"/>
          <w:lang w:eastAsia="it-IT"/>
        </w:rPr>
        <w:t xml:space="preserve"> di riconosciuti esperti. Lasciatemi dire che all'Europa servirebbe molto un passaggio di questo genere, che ci riporti agli anni di una vera capacità progettuale. E’ venuto il tempo di considerare le questioni comunicative e di rigenerazione </w:t>
      </w:r>
      <w:proofErr w:type="spellStart"/>
      <w:r w:rsidRPr="00AB171A">
        <w:rPr>
          <w:rFonts w:eastAsia="Times New Roman" w:cs="Times New Roman"/>
          <w:sz w:val="24"/>
          <w:szCs w:val="24"/>
          <w:lang w:eastAsia="it-IT"/>
        </w:rPr>
        <w:t>reputazionale</w:t>
      </w:r>
      <w:proofErr w:type="spellEnd"/>
      <w:r w:rsidRPr="00AB171A">
        <w:rPr>
          <w:rFonts w:eastAsia="Times New Roman" w:cs="Times New Roman"/>
          <w:sz w:val="24"/>
          <w:szCs w:val="24"/>
          <w:lang w:eastAsia="it-IT"/>
        </w:rPr>
        <w:t xml:space="preserve"> dell’Europa come strategiche.</w:t>
      </w:r>
    </w:p>
    <w:p w:rsidR="00AB171A" w:rsidRDefault="00AB171A" w:rsidP="00AB171A">
      <w:pPr>
        <w:spacing w:after="0" w:line="240" w:lineRule="auto"/>
        <w:rPr>
          <w:rFonts w:eastAsia="Times New Roman" w:cs="Times New Roman"/>
          <w:sz w:val="24"/>
          <w:szCs w:val="24"/>
          <w:lang w:eastAsia="it-IT"/>
        </w:rPr>
      </w:pPr>
    </w:p>
    <w:p w:rsidR="00AB171A" w:rsidRPr="00AB171A" w:rsidRDefault="00AB171A" w:rsidP="00AB171A">
      <w:pPr>
        <w:spacing w:after="0" w:line="240" w:lineRule="auto"/>
        <w:rPr>
          <w:rFonts w:eastAsia="Times New Roman" w:cs="Times New Roman"/>
          <w:sz w:val="24"/>
          <w:szCs w:val="24"/>
          <w:lang w:eastAsia="it-IT"/>
        </w:rPr>
      </w:pPr>
      <w:r w:rsidRPr="00AB171A">
        <w:rPr>
          <w:rFonts w:eastAsia="Times New Roman" w:cs="Times New Roman"/>
          <w:sz w:val="24"/>
          <w:szCs w:val="24"/>
          <w:lang w:eastAsia="it-IT"/>
        </w:rPr>
        <w:t xml:space="preserve">Pensando ad una Europa creativa e progettuale anche nella sua struttura tecnica e </w:t>
      </w:r>
      <w:proofErr w:type="spellStart"/>
      <w:r w:rsidRPr="00AB171A">
        <w:rPr>
          <w:rFonts w:eastAsia="Times New Roman" w:cs="Times New Roman"/>
          <w:sz w:val="24"/>
          <w:szCs w:val="24"/>
          <w:lang w:eastAsia="it-IT"/>
        </w:rPr>
        <w:t>funzionariale</w:t>
      </w:r>
      <w:proofErr w:type="spellEnd"/>
      <w:r w:rsidRPr="00AB171A">
        <w:rPr>
          <w:rFonts w:eastAsia="Times New Roman" w:cs="Times New Roman"/>
          <w:sz w:val="24"/>
          <w:szCs w:val="24"/>
          <w:lang w:eastAsia="it-IT"/>
        </w:rPr>
        <w:t xml:space="preserve">, vorrei dire una parola di ricordo di un alto funzionario come Domenico </w:t>
      </w:r>
      <w:proofErr w:type="spellStart"/>
      <w:r w:rsidRPr="00AB171A">
        <w:rPr>
          <w:rFonts w:eastAsia="Times New Roman" w:cs="Times New Roman"/>
          <w:sz w:val="24"/>
          <w:szCs w:val="24"/>
          <w:lang w:eastAsia="it-IT"/>
        </w:rPr>
        <w:t>Lenarduzzi</w:t>
      </w:r>
      <w:proofErr w:type="spellEnd"/>
      <w:r w:rsidRPr="00AB171A">
        <w:rPr>
          <w:rFonts w:eastAsia="Times New Roman" w:cs="Times New Roman"/>
          <w:sz w:val="24"/>
          <w:szCs w:val="24"/>
          <w:lang w:eastAsia="it-IT"/>
        </w:rPr>
        <w:t xml:space="preserve">, che ci ha lasciato nei giorni scorsi, a lungo a capo del settore educativo della Commissione, a cui si devono molte buone idee come l’intuizione e poi l’attuazione del progetto </w:t>
      </w:r>
      <w:proofErr w:type="spellStart"/>
      <w:r w:rsidRPr="00AB171A">
        <w:rPr>
          <w:rFonts w:eastAsia="Times New Roman" w:cs="Times New Roman"/>
          <w:sz w:val="24"/>
          <w:szCs w:val="24"/>
          <w:lang w:eastAsia="it-IT"/>
        </w:rPr>
        <w:t>Erasmus</w:t>
      </w:r>
      <w:proofErr w:type="spellEnd"/>
      <w:r w:rsidRPr="00AB171A">
        <w:rPr>
          <w:rFonts w:eastAsia="Times New Roman" w:cs="Times New Roman"/>
          <w:sz w:val="24"/>
          <w:szCs w:val="24"/>
          <w:lang w:eastAsia="it-IT"/>
        </w:rPr>
        <w:t xml:space="preserve">, parte di quel “dossier </w:t>
      </w:r>
      <w:proofErr w:type="spellStart"/>
      <w:r w:rsidRPr="00AB171A">
        <w:rPr>
          <w:rFonts w:eastAsia="Times New Roman" w:cs="Times New Roman"/>
          <w:sz w:val="24"/>
          <w:szCs w:val="24"/>
          <w:lang w:eastAsia="it-IT"/>
        </w:rPr>
        <w:t>Adonnino</w:t>
      </w:r>
      <w:proofErr w:type="spellEnd"/>
      <w:r w:rsidRPr="00AB171A">
        <w:rPr>
          <w:rFonts w:eastAsia="Times New Roman" w:cs="Times New Roman"/>
          <w:sz w:val="24"/>
          <w:szCs w:val="24"/>
          <w:lang w:eastAsia="it-IT"/>
        </w:rPr>
        <w:t>” al vertice europeo di Milano del 1985, sul quale ho cominciato il mio impegno di lavoro nell'Amministrazione italiana a capo del Dipartimento dell’Informazione proprio in quell'anno.</w:t>
      </w:r>
    </w:p>
    <w:p w:rsidR="00AB171A" w:rsidRDefault="00AB171A" w:rsidP="00AB171A">
      <w:pPr>
        <w:spacing w:after="0" w:line="240" w:lineRule="auto"/>
        <w:rPr>
          <w:rFonts w:eastAsia="Times New Roman" w:cs="Times New Roman"/>
          <w:sz w:val="24"/>
          <w:szCs w:val="24"/>
          <w:lang w:eastAsia="it-IT"/>
        </w:rPr>
      </w:pPr>
    </w:p>
    <w:p w:rsidR="00AB171A" w:rsidRDefault="00AB171A" w:rsidP="00AB171A">
      <w:pPr>
        <w:spacing w:after="0" w:line="240" w:lineRule="auto"/>
        <w:rPr>
          <w:rFonts w:eastAsia="Times New Roman" w:cs="Times New Roman"/>
          <w:sz w:val="24"/>
          <w:szCs w:val="24"/>
          <w:lang w:eastAsia="it-IT"/>
        </w:rPr>
      </w:pPr>
      <w:r w:rsidRPr="00AB171A">
        <w:rPr>
          <w:rFonts w:eastAsia="Times New Roman" w:cs="Times New Roman"/>
          <w:sz w:val="24"/>
          <w:szCs w:val="24"/>
          <w:lang w:eastAsia="it-IT"/>
        </w:rPr>
        <w:t>Cinque rapidi pensieri finali che vorrei dedicare a sentimenti lieti.</w:t>
      </w:r>
    </w:p>
    <w:p w:rsidR="00AB171A" w:rsidRPr="00AB171A" w:rsidRDefault="00AB171A" w:rsidP="00AB171A">
      <w:pPr>
        <w:pStyle w:val="Paragrafoelenco"/>
        <w:numPr>
          <w:ilvl w:val="0"/>
          <w:numId w:val="8"/>
        </w:numPr>
        <w:rPr>
          <w:rFonts w:eastAsia="Times New Roman" w:cs="Times New Roman"/>
          <w:sz w:val="24"/>
          <w:szCs w:val="24"/>
          <w:lang w:eastAsia="it-IT"/>
        </w:rPr>
      </w:pPr>
      <w:r w:rsidRPr="00AB171A">
        <w:rPr>
          <w:rFonts w:eastAsia="Times New Roman" w:cs="Times New Roman"/>
          <w:sz w:val="24"/>
          <w:szCs w:val="24"/>
          <w:lang w:eastAsia="it-IT"/>
        </w:rPr>
        <w:t>Sono felice di vedere in questa sessione tra di voi, persone che oggi hanno grandi responsabilità che sono state da giovani mie collaboratrici o mie allieve (in particolare mi riferisco a due di loro qui presenti, Diana e Raffaella).</w:t>
      </w:r>
    </w:p>
    <w:p w:rsidR="00AB171A" w:rsidRPr="00AB171A" w:rsidRDefault="00AB171A" w:rsidP="00AB171A">
      <w:pPr>
        <w:pStyle w:val="Paragrafoelenco"/>
        <w:numPr>
          <w:ilvl w:val="0"/>
          <w:numId w:val="8"/>
        </w:numPr>
        <w:rPr>
          <w:rFonts w:eastAsia="Times New Roman" w:cs="Times New Roman"/>
          <w:sz w:val="24"/>
          <w:szCs w:val="24"/>
          <w:lang w:eastAsia="it-IT"/>
        </w:rPr>
      </w:pPr>
      <w:r w:rsidRPr="00AB171A">
        <w:rPr>
          <w:rFonts w:eastAsia="Times New Roman" w:cs="Times New Roman"/>
          <w:sz w:val="24"/>
          <w:szCs w:val="24"/>
          <w:lang w:eastAsia="it-IT"/>
        </w:rPr>
        <w:lastRenderedPageBreak/>
        <w:t>Sono felice di vedere Vincenzo che ha tenuto duro sulla sua funzione rispetto problemi insorti. E che lo fa con sacrifici personali che aumentano la nostra gratitudine e la nostra stima.</w:t>
      </w:r>
    </w:p>
    <w:p w:rsidR="00AB171A" w:rsidRPr="00AB171A" w:rsidRDefault="00AB171A" w:rsidP="00AB171A">
      <w:pPr>
        <w:pStyle w:val="Paragrafoelenco"/>
        <w:numPr>
          <w:ilvl w:val="0"/>
          <w:numId w:val="8"/>
        </w:numPr>
        <w:rPr>
          <w:rFonts w:eastAsia="Times New Roman" w:cs="Times New Roman"/>
          <w:sz w:val="24"/>
          <w:szCs w:val="24"/>
          <w:lang w:eastAsia="it-IT"/>
        </w:rPr>
      </w:pPr>
      <w:r w:rsidRPr="00AB171A">
        <w:rPr>
          <w:rFonts w:eastAsia="Times New Roman" w:cs="Times New Roman"/>
          <w:sz w:val="24"/>
          <w:szCs w:val="24"/>
          <w:lang w:eastAsia="it-IT"/>
        </w:rPr>
        <w:t xml:space="preserve">Sono felice di vedere qui amici e compagni della prima ora, si proprio dei primi anni di vita del nostro Club di Venezia, che vanno verso età importanti e che ancora vogliono dare il loro contributo. Mi riferisco a Hans, a Aurelio, a Nils. A altri. Tra cui </w:t>
      </w:r>
      <w:proofErr w:type="spellStart"/>
      <w:r w:rsidRPr="00AB171A">
        <w:rPr>
          <w:rFonts w:eastAsia="Times New Roman" w:cs="Times New Roman"/>
          <w:sz w:val="24"/>
          <w:szCs w:val="24"/>
          <w:lang w:eastAsia="it-IT"/>
        </w:rPr>
        <w:t>Kostantinos</w:t>
      </w:r>
      <w:proofErr w:type="spellEnd"/>
      <w:r w:rsidRPr="00AB171A">
        <w:rPr>
          <w:rFonts w:eastAsia="Times New Roman" w:cs="Times New Roman"/>
          <w:sz w:val="24"/>
          <w:szCs w:val="24"/>
          <w:lang w:eastAsia="it-IT"/>
        </w:rPr>
        <w:t xml:space="preserve"> </w:t>
      </w:r>
      <w:proofErr w:type="spellStart"/>
      <w:r w:rsidRPr="00AB171A">
        <w:rPr>
          <w:rFonts w:eastAsia="Times New Roman" w:cs="Times New Roman"/>
          <w:sz w:val="24"/>
          <w:szCs w:val="24"/>
          <w:lang w:eastAsia="it-IT"/>
        </w:rPr>
        <w:t>Pappas</w:t>
      </w:r>
      <w:proofErr w:type="spellEnd"/>
      <w:r w:rsidRPr="00AB171A">
        <w:rPr>
          <w:rFonts w:eastAsia="Times New Roman" w:cs="Times New Roman"/>
          <w:sz w:val="24"/>
          <w:szCs w:val="24"/>
          <w:lang w:eastAsia="it-IT"/>
        </w:rPr>
        <w:t xml:space="preserve">, che rivedo con piacere o Ilva </w:t>
      </w:r>
      <w:proofErr w:type="spellStart"/>
      <w:r w:rsidRPr="00AB171A">
        <w:rPr>
          <w:rFonts w:eastAsia="Times New Roman" w:cs="Times New Roman"/>
          <w:sz w:val="24"/>
          <w:szCs w:val="24"/>
          <w:lang w:eastAsia="it-IT"/>
        </w:rPr>
        <w:t>Tiveus</w:t>
      </w:r>
      <w:proofErr w:type="spellEnd"/>
      <w:r w:rsidRPr="00AB171A">
        <w:rPr>
          <w:rFonts w:eastAsia="Times New Roman" w:cs="Times New Roman"/>
          <w:sz w:val="24"/>
          <w:szCs w:val="24"/>
          <w:lang w:eastAsia="it-IT"/>
        </w:rPr>
        <w:t xml:space="preserve"> che ci ricorda con una lettera il tema della condizione della a libertà di stampa e la situazione allarmante per i giornalisti di tutto il mondo, dicendoci che “La libertà di stampa sta facendo marcia indietro nell'Unione europea”.</w:t>
      </w:r>
    </w:p>
    <w:p w:rsidR="00AB171A" w:rsidRPr="00AB171A" w:rsidRDefault="00AB171A" w:rsidP="00AB171A">
      <w:pPr>
        <w:pStyle w:val="Paragrafoelenco"/>
        <w:numPr>
          <w:ilvl w:val="0"/>
          <w:numId w:val="8"/>
        </w:numPr>
        <w:rPr>
          <w:rFonts w:eastAsia="Times New Roman" w:cs="Times New Roman"/>
          <w:sz w:val="24"/>
          <w:szCs w:val="24"/>
          <w:lang w:eastAsia="it-IT"/>
        </w:rPr>
      </w:pPr>
      <w:r w:rsidRPr="00AB171A">
        <w:rPr>
          <w:rFonts w:eastAsia="Times New Roman" w:cs="Times New Roman"/>
          <w:sz w:val="24"/>
          <w:szCs w:val="24"/>
          <w:lang w:eastAsia="it-IT"/>
        </w:rPr>
        <w:t>E poi c’è la fascia dei “colonnelli”, quelli sperimentati e resistenti (da Claus, a Tiziana e Fiorenza, a Erik, a Arlin, a Philippe, a molti altri e altre).</w:t>
      </w:r>
    </w:p>
    <w:p w:rsidR="00CE1B47" w:rsidRPr="00AB171A" w:rsidRDefault="00AB171A" w:rsidP="00AB171A">
      <w:pPr>
        <w:pStyle w:val="Paragrafoelenco"/>
        <w:numPr>
          <w:ilvl w:val="0"/>
          <w:numId w:val="8"/>
        </w:numPr>
        <w:rPr>
          <w:rFonts w:eastAsia="Times New Roman" w:cs="Times New Roman"/>
          <w:sz w:val="24"/>
          <w:szCs w:val="24"/>
          <w:lang w:eastAsia="it-IT"/>
        </w:rPr>
      </w:pPr>
      <w:r w:rsidRPr="00AB171A">
        <w:rPr>
          <w:rFonts w:eastAsia="Times New Roman" w:cs="Times New Roman"/>
          <w:sz w:val="24"/>
          <w:szCs w:val="24"/>
          <w:lang w:eastAsia="it-IT"/>
        </w:rPr>
        <w:t>Sono felice di constatare che i nostri amici e colleghi britannici continuano a considerare il Club di Venezia casa loro. Sanno che noi condividiamo questo sentimento perché esso ha alle spalle un secolo di grandi esperienze.</w:t>
      </w:r>
    </w:p>
    <w:sectPr w:rsidR="00CE1B47" w:rsidRPr="00AB171A" w:rsidSect="00FC7E19">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71A" w:rsidRDefault="00AB171A" w:rsidP="00AB171A">
      <w:pPr>
        <w:spacing w:after="0" w:line="240" w:lineRule="auto"/>
      </w:pPr>
      <w:r>
        <w:separator/>
      </w:r>
    </w:p>
  </w:endnote>
  <w:endnote w:type="continuationSeparator" w:id="0">
    <w:p w:rsidR="00AB171A" w:rsidRDefault="00AB171A" w:rsidP="00AB17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PS"/>
    <w:panose1 w:val="05050102010706020507"/>
    <w:charset w:val="02"/>
    <w:family w:val="roman"/>
    <w:notTrueType/>
    <w:pitch w:val="default"/>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62734"/>
      <w:docPartObj>
        <w:docPartGallery w:val="Page Numbers (Bottom of Page)"/>
        <w:docPartUnique/>
      </w:docPartObj>
    </w:sdtPr>
    <w:sdtContent>
      <w:p w:rsidR="00AB171A" w:rsidRDefault="00AB171A">
        <w:pPr>
          <w:pStyle w:val="Pidipagina"/>
          <w:jc w:val="right"/>
        </w:pPr>
        <w:fldSimple w:instr=" PAGE   \* MERGEFORMAT ">
          <w:r>
            <w:rPr>
              <w:noProof/>
            </w:rPr>
            <w:t>1</w:t>
          </w:r>
        </w:fldSimple>
      </w:p>
    </w:sdtContent>
  </w:sdt>
  <w:p w:rsidR="00AB171A" w:rsidRDefault="00AB171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71A" w:rsidRDefault="00AB171A" w:rsidP="00AB171A">
      <w:pPr>
        <w:spacing w:after="0" w:line="240" w:lineRule="auto"/>
      </w:pPr>
      <w:r>
        <w:separator/>
      </w:r>
    </w:p>
  </w:footnote>
  <w:footnote w:type="continuationSeparator" w:id="0">
    <w:p w:rsidR="00AB171A" w:rsidRDefault="00AB171A" w:rsidP="00AB17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20874"/>
    <w:multiLevelType w:val="hybridMultilevel"/>
    <w:tmpl w:val="A6F2302E"/>
    <w:lvl w:ilvl="0" w:tplc="8BC20BB0">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1459AE"/>
    <w:multiLevelType w:val="hybridMultilevel"/>
    <w:tmpl w:val="815AC6B8"/>
    <w:lvl w:ilvl="0" w:tplc="A9BC3EEA">
      <w:start w:val="1"/>
      <w:numFmt w:val="bullet"/>
      <w:lvlText w:val=""/>
      <w:lvlJc w:val="left"/>
      <w:pPr>
        <w:ind w:left="720" w:hanging="360"/>
      </w:pPr>
      <w:rPr>
        <w:rFonts w:ascii="Wingdings 3" w:hAnsi="Wingdings 3"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2EB5404"/>
    <w:multiLevelType w:val="hybridMultilevel"/>
    <w:tmpl w:val="7A28E5E0"/>
    <w:lvl w:ilvl="0" w:tplc="A9BC3EEA">
      <w:start w:val="1"/>
      <w:numFmt w:val="bullet"/>
      <w:lvlText w:val=""/>
      <w:lvlJc w:val="left"/>
      <w:pPr>
        <w:ind w:left="720" w:hanging="360"/>
      </w:pPr>
      <w:rPr>
        <w:rFonts w:ascii="Wingdings 3" w:hAnsi="Wingdings 3" w:hint="default"/>
      </w:rPr>
    </w:lvl>
    <w:lvl w:ilvl="1" w:tplc="F0F6AC92">
      <w:numFmt w:val="bullet"/>
      <w:lvlText w:val="-"/>
      <w:lvlJc w:val="left"/>
      <w:pPr>
        <w:ind w:left="1440" w:hanging="360"/>
      </w:pPr>
      <w:rPr>
        <w:rFonts w:ascii="Calibri" w:eastAsia="Times New Roman" w:hAnsi="Calibri" w:cs="Times New Roman" w:hint="default"/>
      </w:rPr>
    </w:lvl>
    <w:lvl w:ilvl="2" w:tplc="71C2877E">
      <w:numFmt w:val="bullet"/>
      <w:lvlText w:val="·"/>
      <w:lvlJc w:val="left"/>
      <w:pPr>
        <w:ind w:left="2160" w:hanging="360"/>
      </w:pPr>
      <w:rPr>
        <w:rFonts w:ascii="Calibri" w:eastAsia="Times New Roman" w:hAnsi="Calibri"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C1D208F"/>
    <w:multiLevelType w:val="hybridMultilevel"/>
    <w:tmpl w:val="66D69658"/>
    <w:lvl w:ilvl="0" w:tplc="A9BC3EEA">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5C13572"/>
    <w:multiLevelType w:val="hybridMultilevel"/>
    <w:tmpl w:val="18D406B2"/>
    <w:lvl w:ilvl="0" w:tplc="A9BC3EEA">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6EB0B2A"/>
    <w:multiLevelType w:val="hybridMultilevel"/>
    <w:tmpl w:val="D6A2C156"/>
    <w:lvl w:ilvl="0" w:tplc="A9BC3EEA">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B717908"/>
    <w:multiLevelType w:val="hybridMultilevel"/>
    <w:tmpl w:val="0052A844"/>
    <w:lvl w:ilvl="0" w:tplc="E6F26BEE">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EF42BB1"/>
    <w:multiLevelType w:val="hybridMultilevel"/>
    <w:tmpl w:val="AFE45B48"/>
    <w:lvl w:ilvl="0" w:tplc="A9BC3EEA">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0"/>
  </w:num>
  <w:num w:numId="5">
    <w:abstractNumId w:val="1"/>
  </w:num>
  <w:num w:numId="6">
    <w:abstractNumId w:val="7"/>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hyphenationZone w:val="283"/>
  <w:characterSpacingControl w:val="doNotCompress"/>
  <w:footnotePr>
    <w:footnote w:id="-1"/>
    <w:footnote w:id="0"/>
  </w:footnotePr>
  <w:endnotePr>
    <w:endnote w:id="-1"/>
    <w:endnote w:id="0"/>
  </w:endnotePr>
  <w:compat/>
  <w:rsids>
    <w:rsidRoot w:val="00AB171A"/>
    <w:rsid w:val="00073BFC"/>
    <w:rsid w:val="0017557A"/>
    <w:rsid w:val="002A4133"/>
    <w:rsid w:val="002B7432"/>
    <w:rsid w:val="00393EE6"/>
    <w:rsid w:val="004B0AB4"/>
    <w:rsid w:val="00541C6B"/>
    <w:rsid w:val="00571EB8"/>
    <w:rsid w:val="005940B5"/>
    <w:rsid w:val="005D6FD3"/>
    <w:rsid w:val="006854E9"/>
    <w:rsid w:val="00794D0A"/>
    <w:rsid w:val="007A7DF2"/>
    <w:rsid w:val="00806F0D"/>
    <w:rsid w:val="00822D55"/>
    <w:rsid w:val="0090664C"/>
    <w:rsid w:val="00A04371"/>
    <w:rsid w:val="00A43D5C"/>
    <w:rsid w:val="00AA1A1B"/>
    <w:rsid w:val="00AB171A"/>
    <w:rsid w:val="00C12B76"/>
    <w:rsid w:val="00E4148E"/>
    <w:rsid w:val="00EE59F4"/>
    <w:rsid w:val="00F80586"/>
    <w:rsid w:val="00FC7E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7E1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4yxo">
    <w:name w:val="_4yxo"/>
    <w:basedOn w:val="Carpredefinitoparagrafo"/>
    <w:rsid w:val="00AB171A"/>
  </w:style>
  <w:style w:type="character" w:customStyle="1" w:styleId="4yxp">
    <w:name w:val="_4yxp"/>
    <w:basedOn w:val="Carpredefinitoparagrafo"/>
    <w:rsid w:val="00AB171A"/>
  </w:style>
  <w:style w:type="character" w:customStyle="1" w:styleId="4yxr">
    <w:name w:val="_4yxr"/>
    <w:basedOn w:val="Carpredefinitoparagrafo"/>
    <w:rsid w:val="00AB171A"/>
  </w:style>
  <w:style w:type="paragraph" w:styleId="Paragrafoelenco">
    <w:name w:val="List Paragraph"/>
    <w:basedOn w:val="Normale"/>
    <w:uiPriority w:val="34"/>
    <w:qFormat/>
    <w:rsid w:val="00AB171A"/>
    <w:pPr>
      <w:ind w:left="720"/>
      <w:contextualSpacing/>
    </w:pPr>
  </w:style>
  <w:style w:type="paragraph" w:styleId="Intestazione">
    <w:name w:val="header"/>
    <w:basedOn w:val="Normale"/>
    <w:link w:val="IntestazioneCarattere"/>
    <w:uiPriority w:val="99"/>
    <w:semiHidden/>
    <w:unhideWhenUsed/>
    <w:rsid w:val="00AB171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B171A"/>
  </w:style>
  <w:style w:type="paragraph" w:styleId="Pidipagina">
    <w:name w:val="footer"/>
    <w:basedOn w:val="Normale"/>
    <w:link w:val="PidipaginaCarattere"/>
    <w:uiPriority w:val="99"/>
    <w:unhideWhenUsed/>
    <w:rsid w:val="00AB171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B171A"/>
  </w:style>
</w:styles>
</file>

<file path=word/webSettings.xml><?xml version="1.0" encoding="utf-8"?>
<w:webSettings xmlns:r="http://schemas.openxmlformats.org/officeDocument/2006/relationships" xmlns:w="http://schemas.openxmlformats.org/wordprocessingml/2006/main">
  <w:divs>
    <w:div w:id="153421878">
      <w:bodyDiv w:val="1"/>
      <w:marLeft w:val="0"/>
      <w:marRight w:val="0"/>
      <w:marTop w:val="0"/>
      <w:marBottom w:val="0"/>
      <w:divBdr>
        <w:top w:val="none" w:sz="0" w:space="0" w:color="auto"/>
        <w:left w:val="none" w:sz="0" w:space="0" w:color="auto"/>
        <w:bottom w:val="none" w:sz="0" w:space="0" w:color="auto"/>
        <w:right w:val="none" w:sz="0" w:space="0" w:color="auto"/>
      </w:divBdr>
      <w:divsChild>
        <w:div w:id="1692873124">
          <w:marLeft w:val="0"/>
          <w:marRight w:val="0"/>
          <w:marTop w:val="0"/>
          <w:marBottom w:val="0"/>
          <w:divBdr>
            <w:top w:val="none" w:sz="0" w:space="0" w:color="auto"/>
            <w:left w:val="none" w:sz="0" w:space="0" w:color="auto"/>
            <w:bottom w:val="none" w:sz="0" w:space="0" w:color="auto"/>
            <w:right w:val="none" w:sz="0" w:space="0" w:color="auto"/>
          </w:divBdr>
        </w:div>
        <w:div w:id="1683314620">
          <w:marLeft w:val="0"/>
          <w:marRight w:val="0"/>
          <w:marTop w:val="0"/>
          <w:marBottom w:val="0"/>
          <w:divBdr>
            <w:top w:val="none" w:sz="0" w:space="0" w:color="auto"/>
            <w:left w:val="none" w:sz="0" w:space="0" w:color="auto"/>
            <w:bottom w:val="none" w:sz="0" w:space="0" w:color="auto"/>
            <w:right w:val="none" w:sz="0" w:space="0" w:color="auto"/>
          </w:divBdr>
        </w:div>
        <w:div w:id="1474954800">
          <w:marLeft w:val="0"/>
          <w:marRight w:val="0"/>
          <w:marTop w:val="0"/>
          <w:marBottom w:val="0"/>
          <w:divBdr>
            <w:top w:val="none" w:sz="0" w:space="0" w:color="auto"/>
            <w:left w:val="none" w:sz="0" w:space="0" w:color="auto"/>
            <w:bottom w:val="none" w:sz="0" w:space="0" w:color="auto"/>
            <w:right w:val="none" w:sz="0" w:space="0" w:color="auto"/>
          </w:divBdr>
        </w:div>
        <w:div w:id="1994527778">
          <w:marLeft w:val="0"/>
          <w:marRight w:val="0"/>
          <w:marTop w:val="0"/>
          <w:marBottom w:val="0"/>
          <w:divBdr>
            <w:top w:val="none" w:sz="0" w:space="0" w:color="auto"/>
            <w:left w:val="none" w:sz="0" w:space="0" w:color="auto"/>
            <w:bottom w:val="none" w:sz="0" w:space="0" w:color="auto"/>
            <w:right w:val="none" w:sz="0" w:space="0" w:color="auto"/>
          </w:divBdr>
        </w:div>
        <w:div w:id="1818523796">
          <w:marLeft w:val="0"/>
          <w:marRight w:val="0"/>
          <w:marTop w:val="0"/>
          <w:marBottom w:val="0"/>
          <w:divBdr>
            <w:top w:val="none" w:sz="0" w:space="0" w:color="auto"/>
            <w:left w:val="none" w:sz="0" w:space="0" w:color="auto"/>
            <w:bottom w:val="none" w:sz="0" w:space="0" w:color="auto"/>
            <w:right w:val="none" w:sz="0" w:space="0" w:color="auto"/>
          </w:divBdr>
        </w:div>
        <w:div w:id="1798058836">
          <w:marLeft w:val="0"/>
          <w:marRight w:val="0"/>
          <w:marTop w:val="0"/>
          <w:marBottom w:val="0"/>
          <w:divBdr>
            <w:top w:val="none" w:sz="0" w:space="0" w:color="auto"/>
            <w:left w:val="none" w:sz="0" w:space="0" w:color="auto"/>
            <w:bottom w:val="none" w:sz="0" w:space="0" w:color="auto"/>
            <w:right w:val="none" w:sz="0" w:space="0" w:color="auto"/>
          </w:divBdr>
        </w:div>
        <w:div w:id="1110588004">
          <w:marLeft w:val="0"/>
          <w:marRight w:val="0"/>
          <w:marTop w:val="0"/>
          <w:marBottom w:val="0"/>
          <w:divBdr>
            <w:top w:val="none" w:sz="0" w:space="0" w:color="auto"/>
            <w:left w:val="none" w:sz="0" w:space="0" w:color="auto"/>
            <w:bottom w:val="none" w:sz="0" w:space="0" w:color="auto"/>
            <w:right w:val="none" w:sz="0" w:space="0" w:color="auto"/>
          </w:divBdr>
        </w:div>
        <w:div w:id="386531692">
          <w:marLeft w:val="0"/>
          <w:marRight w:val="0"/>
          <w:marTop w:val="0"/>
          <w:marBottom w:val="0"/>
          <w:divBdr>
            <w:top w:val="none" w:sz="0" w:space="0" w:color="auto"/>
            <w:left w:val="none" w:sz="0" w:space="0" w:color="auto"/>
            <w:bottom w:val="none" w:sz="0" w:space="0" w:color="auto"/>
            <w:right w:val="none" w:sz="0" w:space="0" w:color="auto"/>
          </w:divBdr>
        </w:div>
        <w:div w:id="422796899">
          <w:marLeft w:val="0"/>
          <w:marRight w:val="0"/>
          <w:marTop w:val="0"/>
          <w:marBottom w:val="0"/>
          <w:divBdr>
            <w:top w:val="none" w:sz="0" w:space="0" w:color="auto"/>
            <w:left w:val="none" w:sz="0" w:space="0" w:color="auto"/>
            <w:bottom w:val="none" w:sz="0" w:space="0" w:color="auto"/>
            <w:right w:val="none" w:sz="0" w:space="0" w:color="auto"/>
          </w:divBdr>
        </w:div>
        <w:div w:id="296491521">
          <w:marLeft w:val="0"/>
          <w:marRight w:val="0"/>
          <w:marTop w:val="0"/>
          <w:marBottom w:val="0"/>
          <w:divBdr>
            <w:top w:val="none" w:sz="0" w:space="0" w:color="auto"/>
            <w:left w:val="none" w:sz="0" w:space="0" w:color="auto"/>
            <w:bottom w:val="none" w:sz="0" w:space="0" w:color="auto"/>
            <w:right w:val="none" w:sz="0" w:space="0" w:color="auto"/>
          </w:divBdr>
        </w:div>
        <w:div w:id="445661528">
          <w:marLeft w:val="0"/>
          <w:marRight w:val="0"/>
          <w:marTop w:val="0"/>
          <w:marBottom w:val="0"/>
          <w:divBdr>
            <w:top w:val="none" w:sz="0" w:space="0" w:color="auto"/>
            <w:left w:val="none" w:sz="0" w:space="0" w:color="auto"/>
            <w:bottom w:val="none" w:sz="0" w:space="0" w:color="auto"/>
            <w:right w:val="none" w:sz="0" w:space="0" w:color="auto"/>
          </w:divBdr>
        </w:div>
        <w:div w:id="1556114018">
          <w:marLeft w:val="0"/>
          <w:marRight w:val="0"/>
          <w:marTop w:val="0"/>
          <w:marBottom w:val="0"/>
          <w:divBdr>
            <w:top w:val="none" w:sz="0" w:space="0" w:color="auto"/>
            <w:left w:val="none" w:sz="0" w:space="0" w:color="auto"/>
            <w:bottom w:val="none" w:sz="0" w:space="0" w:color="auto"/>
            <w:right w:val="none" w:sz="0" w:space="0" w:color="auto"/>
          </w:divBdr>
        </w:div>
        <w:div w:id="1465155133">
          <w:marLeft w:val="0"/>
          <w:marRight w:val="0"/>
          <w:marTop w:val="0"/>
          <w:marBottom w:val="0"/>
          <w:divBdr>
            <w:top w:val="none" w:sz="0" w:space="0" w:color="auto"/>
            <w:left w:val="none" w:sz="0" w:space="0" w:color="auto"/>
            <w:bottom w:val="none" w:sz="0" w:space="0" w:color="auto"/>
            <w:right w:val="none" w:sz="0" w:space="0" w:color="auto"/>
          </w:divBdr>
        </w:div>
        <w:div w:id="398138992">
          <w:marLeft w:val="0"/>
          <w:marRight w:val="0"/>
          <w:marTop w:val="0"/>
          <w:marBottom w:val="0"/>
          <w:divBdr>
            <w:top w:val="none" w:sz="0" w:space="0" w:color="auto"/>
            <w:left w:val="none" w:sz="0" w:space="0" w:color="auto"/>
            <w:bottom w:val="none" w:sz="0" w:space="0" w:color="auto"/>
            <w:right w:val="none" w:sz="0" w:space="0" w:color="auto"/>
          </w:divBdr>
        </w:div>
        <w:div w:id="1313483179">
          <w:marLeft w:val="0"/>
          <w:marRight w:val="0"/>
          <w:marTop w:val="0"/>
          <w:marBottom w:val="0"/>
          <w:divBdr>
            <w:top w:val="none" w:sz="0" w:space="0" w:color="auto"/>
            <w:left w:val="none" w:sz="0" w:space="0" w:color="auto"/>
            <w:bottom w:val="none" w:sz="0" w:space="0" w:color="auto"/>
            <w:right w:val="none" w:sz="0" w:space="0" w:color="auto"/>
          </w:divBdr>
        </w:div>
        <w:div w:id="337393164">
          <w:marLeft w:val="0"/>
          <w:marRight w:val="0"/>
          <w:marTop w:val="0"/>
          <w:marBottom w:val="0"/>
          <w:divBdr>
            <w:top w:val="none" w:sz="0" w:space="0" w:color="auto"/>
            <w:left w:val="none" w:sz="0" w:space="0" w:color="auto"/>
            <w:bottom w:val="none" w:sz="0" w:space="0" w:color="auto"/>
            <w:right w:val="none" w:sz="0" w:space="0" w:color="auto"/>
          </w:divBdr>
        </w:div>
        <w:div w:id="61568996">
          <w:marLeft w:val="0"/>
          <w:marRight w:val="0"/>
          <w:marTop w:val="0"/>
          <w:marBottom w:val="0"/>
          <w:divBdr>
            <w:top w:val="none" w:sz="0" w:space="0" w:color="auto"/>
            <w:left w:val="none" w:sz="0" w:space="0" w:color="auto"/>
            <w:bottom w:val="none" w:sz="0" w:space="0" w:color="auto"/>
            <w:right w:val="none" w:sz="0" w:space="0" w:color="auto"/>
          </w:divBdr>
        </w:div>
        <w:div w:id="391076819">
          <w:marLeft w:val="0"/>
          <w:marRight w:val="0"/>
          <w:marTop w:val="0"/>
          <w:marBottom w:val="0"/>
          <w:divBdr>
            <w:top w:val="none" w:sz="0" w:space="0" w:color="auto"/>
            <w:left w:val="none" w:sz="0" w:space="0" w:color="auto"/>
            <w:bottom w:val="none" w:sz="0" w:space="0" w:color="auto"/>
            <w:right w:val="none" w:sz="0" w:space="0" w:color="auto"/>
          </w:divBdr>
        </w:div>
        <w:div w:id="1151484715">
          <w:marLeft w:val="0"/>
          <w:marRight w:val="0"/>
          <w:marTop w:val="0"/>
          <w:marBottom w:val="0"/>
          <w:divBdr>
            <w:top w:val="none" w:sz="0" w:space="0" w:color="auto"/>
            <w:left w:val="none" w:sz="0" w:space="0" w:color="auto"/>
            <w:bottom w:val="none" w:sz="0" w:space="0" w:color="auto"/>
            <w:right w:val="none" w:sz="0" w:space="0" w:color="auto"/>
          </w:divBdr>
        </w:div>
        <w:div w:id="1471705553">
          <w:marLeft w:val="0"/>
          <w:marRight w:val="0"/>
          <w:marTop w:val="0"/>
          <w:marBottom w:val="0"/>
          <w:divBdr>
            <w:top w:val="none" w:sz="0" w:space="0" w:color="auto"/>
            <w:left w:val="none" w:sz="0" w:space="0" w:color="auto"/>
            <w:bottom w:val="none" w:sz="0" w:space="0" w:color="auto"/>
            <w:right w:val="none" w:sz="0" w:space="0" w:color="auto"/>
          </w:divBdr>
        </w:div>
        <w:div w:id="344552914">
          <w:marLeft w:val="0"/>
          <w:marRight w:val="0"/>
          <w:marTop w:val="0"/>
          <w:marBottom w:val="0"/>
          <w:divBdr>
            <w:top w:val="none" w:sz="0" w:space="0" w:color="auto"/>
            <w:left w:val="none" w:sz="0" w:space="0" w:color="auto"/>
            <w:bottom w:val="none" w:sz="0" w:space="0" w:color="auto"/>
            <w:right w:val="none" w:sz="0" w:space="0" w:color="auto"/>
          </w:divBdr>
        </w:div>
        <w:div w:id="354305220">
          <w:marLeft w:val="0"/>
          <w:marRight w:val="0"/>
          <w:marTop w:val="0"/>
          <w:marBottom w:val="0"/>
          <w:divBdr>
            <w:top w:val="none" w:sz="0" w:space="0" w:color="auto"/>
            <w:left w:val="none" w:sz="0" w:space="0" w:color="auto"/>
            <w:bottom w:val="none" w:sz="0" w:space="0" w:color="auto"/>
            <w:right w:val="none" w:sz="0" w:space="0" w:color="auto"/>
          </w:divBdr>
        </w:div>
        <w:div w:id="661782926">
          <w:marLeft w:val="0"/>
          <w:marRight w:val="0"/>
          <w:marTop w:val="0"/>
          <w:marBottom w:val="0"/>
          <w:divBdr>
            <w:top w:val="none" w:sz="0" w:space="0" w:color="auto"/>
            <w:left w:val="none" w:sz="0" w:space="0" w:color="auto"/>
            <w:bottom w:val="none" w:sz="0" w:space="0" w:color="auto"/>
            <w:right w:val="none" w:sz="0" w:space="0" w:color="auto"/>
          </w:divBdr>
        </w:div>
        <w:div w:id="703405425">
          <w:marLeft w:val="0"/>
          <w:marRight w:val="0"/>
          <w:marTop w:val="0"/>
          <w:marBottom w:val="0"/>
          <w:divBdr>
            <w:top w:val="none" w:sz="0" w:space="0" w:color="auto"/>
            <w:left w:val="none" w:sz="0" w:space="0" w:color="auto"/>
            <w:bottom w:val="none" w:sz="0" w:space="0" w:color="auto"/>
            <w:right w:val="none" w:sz="0" w:space="0" w:color="auto"/>
          </w:divBdr>
        </w:div>
        <w:div w:id="2102295077">
          <w:marLeft w:val="0"/>
          <w:marRight w:val="0"/>
          <w:marTop w:val="0"/>
          <w:marBottom w:val="0"/>
          <w:divBdr>
            <w:top w:val="none" w:sz="0" w:space="0" w:color="auto"/>
            <w:left w:val="none" w:sz="0" w:space="0" w:color="auto"/>
            <w:bottom w:val="none" w:sz="0" w:space="0" w:color="auto"/>
            <w:right w:val="none" w:sz="0" w:space="0" w:color="auto"/>
          </w:divBdr>
        </w:div>
        <w:div w:id="2039625883">
          <w:marLeft w:val="0"/>
          <w:marRight w:val="0"/>
          <w:marTop w:val="0"/>
          <w:marBottom w:val="0"/>
          <w:divBdr>
            <w:top w:val="none" w:sz="0" w:space="0" w:color="auto"/>
            <w:left w:val="none" w:sz="0" w:space="0" w:color="auto"/>
            <w:bottom w:val="none" w:sz="0" w:space="0" w:color="auto"/>
            <w:right w:val="none" w:sz="0" w:space="0" w:color="auto"/>
          </w:divBdr>
        </w:div>
        <w:div w:id="452292829">
          <w:marLeft w:val="0"/>
          <w:marRight w:val="0"/>
          <w:marTop w:val="0"/>
          <w:marBottom w:val="0"/>
          <w:divBdr>
            <w:top w:val="none" w:sz="0" w:space="0" w:color="auto"/>
            <w:left w:val="none" w:sz="0" w:space="0" w:color="auto"/>
            <w:bottom w:val="none" w:sz="0" w:space="0" w:color="auto"/>
            <w:right w:val="none" w:sz="0" w:space="0" w:color="auto"/>
          </w:divBdr>
        </w:div>
        <w:div w:id="109328542">
          <w:marLeft w:val="0"/>
          <w:marRight w:val="0"/>
          <w:marTop w:val="0"/>
          <w:marBottom w:val="0"/>
          <w:divBdr>
            <w:top w:val="none" w:sz="0" w:space="0" w:color="auto"/>
            <w:left w:val="none" w:sz="0" w:space="0" w:color="auto"/>
            <w:bottom w:val="none" w:sz="0" w:space="0" w:color="auto"/>
            <w:right w:val="none" w:sz="0" w:space="0" w:color="auto"/>
          </w:divBdr>
        </w:div>
        <w:div w:id="798767459">
          <w:marLeft w:val="0"/>
          <w:marRight w:val="0"/>
          <w:marTop w:val="0"/>
          <w:marBottom w:val="0"/>
          <w:divBdr>
            <w:top w:val="none" w:sz="0" w:space="0" w:color="auto"/>
            <w:left w:val="none" w:sz="0" w:space="0" w:color="auto"/>
            <w:bottom w:val="none" w:sz="0" w:space="0" w:color="auto"/>
            <w:right w:val="none" w:sz="0" w:space="0" w:color="auto"/>
          </w:divBdr>
        </w:div>
        <w:div w:id="786124416">
          <w:marLeft w:val="0"/>
          <w:marRight w:val="0"/>
          <w:marTop w:val="0"/>
          <w:marBottom w:val="0"/>
          <w:divBdr>
            <w:top w:val="none" w:sz="0" w:space="0" w:color="auto"/>
            <w:left w:val="none" w:sz="0" w:space="0" w:color="auto"/>
            <w:bottom w:val="none" w:sz="0" w:space="0" w:color="auto"/>
            <w:right w:val="none" w:sz="0" w:space="0" w:color="auto"/>
          </w:divBdr>
        </w:div>
        <w:div w:id="906233111">
          <w:marLeft w:val="0"/>
          <w:marRight w:val="0"/>
          <w:marTop w:val="0"/>
          <w:marBottom w:val="0"/>
          <w:divBdr>
            <w:top w:val="none" w:sz="0" w:space="0" w:color="auto"/>
            <w:left w:val="none" w:sz="0" w:space="0" w:color="auto"/>
            <w:bottom w:val="none" w:sz="0" w:space="0" w:color="auto"/>
            <w:right w:val="none" w:sz="0" w:space="0" w:color="auto"/>
          </w:divBdr>
        </w:div>
        <w:div w:id="1431273011">
          <w:marLeft w:val="0"/>
          <w:marRight w:val="0"/>
          <w:marTop w:val="0"/>
          <w:marBottom w:val="0"/>
          <w:divBdr>
            <w:top w:val="none" w:sz="0" w:space="0" w:color="auto"/>
            <w:left w:val="none" w:sz="0" w:space="0" w:color="auto"/>
            <w:bottom w:val="none" w:sz="0" w:space="0" w:color="auto"/>
            <w:right w:val="none" w:sz="0" w:space="0" w:color="auto"/>
          </w:divBdr>
        </w:div>
        <w:div w:id="657415870">
          <w:marLeft w:val="0"/>
          <w:marRight w:val="0"/>
          <w:marTop w:val="0"/>
          <w:marBottom w:val="0"/>
          <w:divBdr>
            <w:top w:val="none" w:sz="0" w:space="0" w:color="auto"/>
            <w:left w:val="none" w:sz="0" w:space="0" w:color="auto"/>
            <w:bottom w:val="none" w:sz="0" w:space="0" w:color="auto"/>
            <w:right w:val="none" w:sz="0" w:space="0" w:color="auto"/>
          </w:divBdr>
        </w:div>
        <w:div w:id="1223322637">
          <w:marLeft w:val="0"/>
          <w:marRight w:val="0"/>
          <w:marTop w:val="0"/>
          <w:marBottom w:val="0"/>
          <w:divBdr>
            <w:top w:val="none" w:sz="0" w:space="0" w:color="auto"/>
            <w:left w:val="none" w:sz="0" w:space="0" w:color="auto"/>
            <w:bottom w:val="none" w:sz="0" w:space="0" w:color="auto"/>
            <w:right w:val="none" w:sz="0" w:space="0" w:color="auto"/>
          </w:divBdr>
        </w:div>
        <w:div w:id="1625228092">
          <w:marLeft w:val="0"/>
          <w:marRight w:val="0"/>
          <w:marTop w:val="0"/>
          <w:marBottom w:val="0"/>
          <w:divBdr>
            <w:top w:val="none" w:sz="0" w:space="0" w:color="auto"/>
            <w:left w:val="none" w:sz="0" w:space="0" w:color="auto"/>
            <w:bottom w:val="none" w:sz="0" w:space="0" w:color="auto"/>
            <w:right w:val="none" w:sz="0" w:space="0" w:color="auto"/>
          </w:divBdr>
        </w:div>
        <w:div w:id="393814195">
          <w:marLeft w:val="0"/>
          <w:marRight w:val="0"/>
          <w:marTop w:val="0"/>
          <w:marBottom w:val="0"/>
          <w:divBdr>
            <w:top w:val="none" w:sz="0" w:space="0" w:color="auto"/>
            <w:left w:val="none" w:sz="0" w:space="0" w:color="auto"/>
            <w:bottom w:val="none" w:sz="0" w:space="0" w:color="auto"/>
            <w:right w:val="none" w:sz="0" w:space="0" w:color="auto"/>
          </w:divBdr>
        </w:div>
        <w:div w:id="1938055763">
          <w:marLeft w:val="0"/>
          <w:marRight w:val="0"/>
          <w:marTop w:val="0"/>
          <w:marBottom w:val="0"/>
          <w:divBdr>
            <w:top w:val="none" w:sz="0" w:space="0" w:color="auto"/>
            <w:left w:val="none" w:sz="0" w:space="0" w:color="auto"/>
            <w:bottom w:val="none" w:sz="0" w:space="0" w:color="auto"/>
            <w:right w:val="none" w:sz="0" w:space="0" w:color="auto"/>
          </w:divBdr>
        </w:div>
        <w:div w:id="927930564">
          <w:marLeft w:val="0"/>
          <w:marRight w:val="0"/>
          <w:marTop w:val="0"/>
          <w:marBottom w:val="0"/>
          <w:divBdr>
            <w:top w:val="none" w:sz="0" w:space="0" w:color="auto"/>
            <w:left w:val="none" w:sz="0" w:space="0" w:color="auto"/>
            <w:bottom w:val="none" w:sz="0" w:space="0" w:color="auto"/>
            <w:right w:val="none" w:sz="0" w:space="0" w:color="auto"/>
          </w:divBdr>
        </w:div>
        <w:div w:id="935942764">
          <w:marLeft w:val="0"/>
          <w:marRight w:val="0"/>
          <w:marTop w:val="0"/>
          <w:marBottom w:val="0"/>
          <w:divBdr>
            <w:top w:val="none" w:sz="0" w:space="0" w:color="auto"/>
            <w:left w:val="none" w:sz="0" w:space="0" w:color="auto"/>
            <w:bottom w:val="none" w:sz="0" w:space="0" w:color="auto"/>
            <w:right w:val="none" w:sz="0" w:space="0" w:color="auto"/>
          </w:divBdr>
        </w:div>
        <w:div w:id="49036110">
          <w:marLeft w:val="0"/>
          <w:marRight w:val="0"/>
          <w:marTop w:val="0"/>
          <w:marBottom w:val="0"/>
          <w:divBdr>
            <w:top w:val="none" w:sz="0" w:space="0" w:color="auto"/>
            <w:left w:val="none" w:sz="0" w:space="0" w:color="auto"/>
            <w:bottom w:val="none" w:sz="0" w:space="0" w:color="auto"/>
            <w:right w:val="none" w:sz="0" w:space="0" w:color="auto"/>
          </w:divBdr>
        </w:div>
        <w:div w:id="827331859">
          <w:marLeft w:val="0"/>
          <w:marRight w:val="0"/>
          <w:marTop w:val="0"/>
          <w:marBottom w:val="0"/>
          <w:divBdr>
            <w:top w:val="none" w:sz="0" w:space="0" w:color="auto"/>
            <w:left w:val="none" w:sz="0" w:space="0" w:color="auto"/>
            <w:bottom w:val="none" w:sz="0" w:space="0" w:color="auto"/>
            <w:right w:val="none" w:sz="0" w:space="0" w:color="auto"/>
          </w:divBdr>
        </w:div>
      </w:divsChild>
    </w:div>
    <w:div w:id="762720529">
      <w:bodyDiv w:val="1"/>
      <w:marLeft w:val="0"/>
      <w:marRight w:val="0"/>
      <w:marTop w:val="0"/>
      <w:marBottom w:val="0"/>
      <w:divBdr>
        <w:top w:val="none" w:sz="0" w:space="0" w:color="auto"/>
        <w:left w:val="none" w:sz="0" w:space="0" w:color="auto"/>
        <w:bottom w:val="none" w:sz="0" w:space="0" w:color="auto"/>
        <w:right w:val="none" w:sz="0" w:space="0" w:color="auto"/>
      </w:divBdr>
      <w:divsChild>
        <w:div w:id="942106597">
          <w:marLeft w:val="0"/>
          <w:marRight w:val="0"/>
          <w:marTop w:val="0"/>
          <w:marBottom w:val="0"/>
          <w:divBdr>
            <w:top w:val="none" w:sz="0" w:space="0" w:color="auto"/>
            <w:left w:val="none" w:sz="0" w:space="0" w:color="auto"/>
            <w:bottom w:val="none" w:sz="0" w:space="0" w:color="auto"/>
            <w:right w:val="none" w:sz="0" w:space="0" w:color="auto"/>
          </w:divBdr>
        </w:div>
        <w:div w:id="1639648597">
          <w:marLeft w:val="0"/>
          <w:marRight w:val="0"/>
          <w:marTop w:val="0"/>
          <w:marBottom w:val="0"/>
          <w:divBdr>
            <w:top w:val="none" w:sz="0" w:space="0" w:color="auto"/>
            <w:left w:val="none" w:sz="0" w:space="0" w:color="auto"/>
            <w:bottom w:val="none" w:sz="0" w:space="0" w:color="auto"/>
            <w:right w:val="none" w:sz="0" w:space="0" w:color="auto"/>
          </w:divBdr>
        </w:div>
        <w:div w:id="242373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F03D6-6AFF-487D-BA7B-5CF2266E6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1586</Words>
  <Characters>9046</Characters>
  <Application>Microsoft Office Word</Application>
  <DocSecurity>0</DocSecurity>
  <Lines>75</Lines>
  <Paragraphs>21</Paragraphs>
  <ScaleCrop>false</ScaleCrop>
  <Company>Hewlett-Packard Company</Company>
  <LinksUpToDate>false</LinksUpToDate>
  <CharactersWithSpaces>10611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tantonelli</dc:creator>
  <cp:lastModifiedBy>tantonelli</cp:lastModifiedBy>
  <cp:revision>1</cp:revision>
  <dcterms:created xsi:type="dcterms:W3CDTF">2019-12-09T14:57:00Z</dcterms:created>
  <dcterms:modified xsi:type="dcterms:W3CDTF">2019-12-09T15:04:00Z</dcterms:modified>
</cp:coreProperties>
</file>